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b/>
          <w:kern w:val="0"/>
          <w:sz w:val="20"/>
          <w:szCs w:val="20"/>
          <w:u w:val="single"/>
          <w:lang w:eastAsia="pl-PL" w:bidi="ar-SA"/>
        </w:rPr>
        <w:t>Liceum Ogólnokształcące im. Noblistów Polskich</w:t>
      </w:r>
    </w:p>
    <w:p w:rsidR="00907F15" w:rsidRPr="00907F15" w:rsidRDefault="00907F15" w:rsidP="00907F15">
      <w:pPr>
        <w:widowControl/>
        <w:autoSpaceDN/>
        <w:jc w:val="center"/>
        <w:textAlignment w:val="auto"/>
        <w:rPr>
          <w:rFonts w:ascii="Tahoma" w:eastAsia="Times New Roman" w:hAnsi="Tahoma" w:cs="Tahoma"/>
          <w:kern w:val="0"/>
          <w:sz w:val="20"/>
          <w:szCs w:val="20"/>
          <w:lang w:eastAsia="pl-PL" w:bidi="ar-SA"/>
        </w:rPr>
      </w:pPr>
      <w:r w:rsidRPr="00907F15">
        <w:rPr>
          <w:rFonts w:ascii="Tahoma" w:eastAsia="Times New Roman" w:hAnsi="Tahoma" w:cs="Tahoma"/>
          <w:kern w:val="0"/>
          <w:sz w:val="20"/>
          <w:szCs w:val="20"/>
          <w:lang w:eastAsia="pl-PL" w:bidi="ar-SA"/>
        </w:rPr>
        <w:t>ul. Skalna 1</w:t>
      </w: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kern w:val="0"/>
          <w:sz w:val="20"/>
          <w:szCs w:val="20"/>
          <w:lang w:eastAsia="pl-PL" w:bidi="ar-SA"/>
        </w:rPr>
        <w:t>44-280 Rydułtowy</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C46EB2" w:rsidRDefault="000F3A82" w:rsidP="00DB33D1">
      <w:pPr>
        <w:pStyle w:val="Standard"/>
        <w:jc w:val="center"/>
        <w:rPr>
          <w:rFonts w:ascii="Tahoma" w:hAnsi="Tahoma" w:cs="Tahoma"/>
          <w:b/>
          <w:sz w:val="24"/>
          <w:szCs w:val="24"/>
        </w:rPr>
      </w:pPr>
      <w:r>
        <w:rPr>
          <w:rFonts w:ascii="Tahoma" w:hAnsi="Tahoma" w:cs="Tahoma"/>
          <w:b/>
          <w:bCs/>
          <w:kern w:val="1"/>
          <w:sz w:val="24"/>
          <w:szCs w:val="24"/>
          <w:lang w:bidi="fa-IR"/>
        </w:rPr>
        <w:t>„</w:t>
      </w:r>
      <w:r w:rsidRPr="000F3A82">
        <w:rPr>
          <w:rFonts w:ascii="Tahoma" w:hAnsi="Tahoma" w:cs="Tahoma"/>
          <w:b/>
          <w:bCs/>
          <w:kern w:val="1"/>
          <w:sz w:val="24"/>
          <w:szCs w:val="24"/>
          <w:lang w:bidi="fa-IR"/>
        </w:rPr>
        <w:t>Budowa sportowego zagospodarowania terenu przy boisku Liceum Ogólnokształcącego im. Noblistów Polskich w Rydułtowach</w:t>
      </w:r>
      <w:r>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907F15" w:rsidP="00DB33D1">
      <w:pPr>
        <w:pStyle w:val="Standard"/>
        <w:jc w:val="center"/>
        <w:rPr>
          <w:rFonts w:ascii="Tahoma" w:hAnsi="Tahoma" w:cs="Tahoma"/>
          <w:b/>
        </w:rPr>
      </w:pPr>
      <w:r>
        <w:rPr>
          <w:rFonts w:ascii="Tahoma" w:hAnsi="Tahoma" w:cs="Tahoma"/>
        </w:rPr>
        <w:t>Rydułtowy</w:t>
      </w:r>
      <w:r w:rsidR="00DB33D1">
        <w:rPr>
          <w:rFonts w:ascii="Tahoma" w:hAnsi="Tahoma" w:cs="Tahoma"/>
        </w:rPr>
        <w:t>,</w:t>
      </w:r>
      <w:r w:rsidR="00373B0A">
        <w:rPr>
          <w:rFonts w:ascii="Tahoma" w:hAnsi="Tahoma" w:cs="Tahoma"/>
        </w:rPr>
        <w:t xml:space="preserve"> </w:t>
      </w:r>
      <w:r w:rsidR="000F3A82">
        <w:rPr>
          <w:rFonts w:ascii="Tahoma" w:hAnsi="Tahoma" w:cs="Tahoma"/>
        </w:rPr>
        <w:t>marzec</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sidR="006255E7" w:rsidRPr="000E3D1A">
        <w:rPr>
          <w:rFonts w:ascii="Tahoma" w:hAnsi="Tahoma" w:cs="Tahoma"/>
        </w:rPr>
        <w:t>Projekt</w:t>
      </w:r>
      <w:r w:rsidR="00552E3A" w:rsidRPr="000E3D1A">
        <w:rPr>
          <w:rFonts w:ascii="Tahoma" w:hAnsi="Tahoma" w:cs="Tahoma"/>
        </w:rPr>
        <w:t xml:space="preserve"> </w:t>
      </w:r>
      <w:r w:rsidR="00527343">
        <w:rPr>
          <w:rFonts w:ascii="Tahoma" w:hAnsi="Tahoma" w:cs="Tahoma"/>
        </w:rPr>
        <w:t>budowlan</w:t>
      </w:r>
      <w:r w:rsidR="000F3A82">
        <w:rPr>
          <w:rFonts w:ascii="Tahoma" w:hAnsi="Tahoma" w:cs="Tahoma"/>
        </w:rPr>
        <w:t>y</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527343">
        <w:rPr>
          <w:rFonts w:ascii="Tahoma" w:hAnsi="Tahoma" w:cs="Tahoma"/>
        </w:rPr>
        <w:t>Specyfikacja Techniczna</w:t>
      </w:r>
      <w:r w:rsidRPr="000E3D1A">
        <w:rPr>
          <w:rFonts w:ascii="Tahoma" w:hAnsi="Tahoma" w:cs="Tahoma"/>
        </w:rPr>
        <w:t xml:space="preserve"> Wykonania i Odbioru Robót</w:t>
      </w:r>
    </w:p>
    <w:p w:rsidR="00C154DB" w:rsidRPr="000E3D1A" w:rsidRDefault="00552E3A" w:rsidP="00C154DB">
      <w:pPr>
        <w:pStyle w:val="Standard"/>
        <w:tabs>
          <w:tab w:val="left" w:pos="1985"/>
          <w:tab w:val="left" w:pos="2127"/>
          <w:tab w:val="left" w:pos="2268"/>
        </w:tabs>
        <w:ind w:firstLine="284"/>
        <w:jc w:val="both"/>
        <w:outlineLvl w:val="0"/>
      </w:pPr>
      <w:r w:rsidRPr="000E3D1A">
        <w:rPr>
          <w:rFonts w:ascii="Tahoma" w:hAnsi="Tahoma" w:cs="Tahoma"/>
        </w:rPr>
        <w:t>załącznik nr 3</w:t>
      </w:r>
      <w:r w:rsidRPr="000E3D1A">
        <w:rPr>
          <w:rFonts w:ascii="Tahoma" w:hAnsi="Tahoma" w:cs="Tahoma"/>
        </w:rPr>
        <w:tab/>
      </w:r>
      <w:r w:rsidR="00527343">
        <w:rPr>
          <w:rFonts w:ascii="Tahoma" w:hAnsi="Tahoma" w:cs="Tahoma"/>
        </w:rPr>
        <w:t xml:space="preserve">Przedmiar </w:t>
      </w:r>
      <w:r w:rsidR="00C154DB" w:rsidRPr="000E3D1A">
        <w:rPr>
          <w:rFonts w:ascii="Tahoma" w:hAnsi="Tahoma" w:cs="Tahoma"/>
        </w:rPr>
        <w:t>robót</w:t>
      </w:r>
    </w:p>
    <w:p w:rsidR="00C154DB" w:rsidRPr="000E3D1A" w:rsidRDefault="00C154DB" w:rsidP="00C154DB">
      <w:pPr>
        <w:pStyle w:val="Standard"/>
        <w:tabs>
          <w:tab w:val="left" w:pos="1985"/>
          <w:tab w:val="left" w:pos="11934"/>
          <w:tab w:val="left" w:pos="13500"/>
        </w:tabs>
        <w:ind w:firstLine="284"/>
      </w:pPr>
      <w:r w:rsidRPr="000E3D1A">
        <w:rPr>
          <w:rFonts w:ascii="Tahoma" w:hAnsi="Tahoma" w:cs="Tahoma"/>
        </w:rPr>
        <w:t>załącznik nr 4</w:t>
      </w:r>
      <w:r w:rsidRPr="000E3D1A">
        <w:rPr>
          <w:rFonts w:ascii="Tahoma" w:hAnsi="Tahoma" w:cs="Tahoma"/>
        </w:rPr>
        <w:tab/>
        <w:t>Wzór umowy</w:t>
      </w:r>
    </w:p>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0F3A82" w:rsidRDefault="000F3A82" w:rsidP="000F3A82">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lastRenderedPageBreak/>
        <w:t>Informacje o zamawiającym.</w:t>
      </w:r>
    </w:p>
    <w:p w:rsidR="00DB33D1" w:rsidRDefault="00DB33D1" w:rsidP="00DB33D1">
      <w:pPr>
        <w:pStyle w:val="Standard"/>
        <w:ind w:firstLine="284"/>
        <w:jc w:val="both"/>
        <w:rPr>
          <w:rFonts w:ascii="Tahoma" w:hAnsi="Tahoma" w:cs="Tahoma"/>
          <w:sz w:val="18"/>
          <w:szCs w:val="18"/>
        </w:rPr>
      </w:pPr>
    </w:p>
    <w:p w:rsidR="00DB33D1" w:rsidRPr="00974082" w:rsidRDefault="00DB33D1" w:rsidP="00DB33D1">
      <w:pPr>
        <w:pStyle w:val="Standard"/>
        <w:jc w:val="both"/>
        <w:rPr>
          <w:rFonts w:ascii="Tahoma" w:hAnsi="Tahoma" w:cs="Tahoma"/>
        </w:rPr>
      </w:pPr>
      <w:r w:rsidRPr="00974082">
        <w:rPr>
          <w:rFonts w:ascii="Tahoma" w:hAnsi="Tahoma" w:cs="Tahoma"/>
          <w:bCs/>
          <w:lang w:eastAsia="ar-SA"/>
        </w:rPr>
        <w:t>Zamawiającym jest:</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Liceum Ogólnokształcące im. Noblistów Polskich</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ul. Skalna 1</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44-280 Rydułtowy</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kern w:val="0"/>
          <w:sz w:val="20"/>
          <w:szCs w:val="20"/>
          <w:lang w:eastAsia="ar-SA" w:bidi="ar-SA"/>
        </w:rPr>
        <w:t>tel.</w:t>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b/>
          <w:kern w:val="0"/>
          <w:sz w:val="20"/>
          <w:szCs w:val="20"/>
          <w:lang w:eastAsia="ar-SA" w:bidi="ar-SA"/>
        </w:rPr>
        <w:t xml:space="preserve">32  </w:t>
      </w:r>
      <w:r w:rsidRPr="00907F15">
        <w:rPr>
          <w:rFonts w:ascii="Tahoma" w:eastAsia="Times New Roman" w:hAnsi="Tahoma" w:cs="Tahoma"/>
          <w:b/>
          <w:kern w:val="0"/>
          <w:sz w:val="20"/>
          <w:szCs w:val="20"/>
          <w:lang w:eastAsia="pl-PL" w:bidi="ar-SA"/>
        </w:rPr>
        <w:t>4578360</w:t>
      </w:r>
    </w:p>
    <w:p w:rsidR="00907F15" w:rsidRPr="00CA015B" w:rsidRDefault="00907F15" w:rsidP="00907F15">
      <w:pPr>
        <w:widowControl/>
        <w:autoSpaceDN/>
        <w:textAlignment w:val="auto"/>
        <w:rPr>
          <w:rFonts w:ascii="Tahoma" w:eastAsia="Times New Roman" w:hAnsi="Tahoma" w:cs="Tahoma"/>
          <w:kern w:val="0"/>
          <w:sz w:val="20"/>
          <w:szCs w:val="20"/>
          <w:lang w:eastAsia="ar-SA" w:bidi="ar-SA"/>
        </w:rPr>
      </w:pPr>
      <w:r w:rsidRPr="00CA015B">
        <w:rPr>
          <w:rFonts w:ascii="Tahoma" w:eastAsia="Times New Roman" w:hAnsi="Tahoma" w:cs="Tahoma"/>
          <w:kern w:val="0"/>
          <w:sz w:val="20"/>
          <w:szCs w:val="20"/>
          <w:lang w:eastAsia="ar-SA" w:bidi="ar-SA"/>
        </w:rPr>
        <w:t>fax</w:t>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b/>
          <w:kern w:val="0"/>
          <w:sz w:val="20"/>
          <w:szCs w:val="20"/>
          <w:lang w:eastAsia="ar-SA" w:bidi="ar-SA"/>
        </w:rPr>
        <w:t xml:space="preserve">32  </w:t>
      </w:r>
      <w:r w:rsidRPr="00CA015B">
        <w:rPr>
          <w:rFonts w:ascii="Tahoma" w:eastAsia="Times New Roman" w:hAnsi="Tahoma" w:cs="Tahoma"/>
          <w:b/>
          <w:kern w:val="0"/>
          <w:sz w:val="20"/>
          <w:szCs w:val="20"/>
          <w:lang w:eastAsia="pl-PL" w:bidi="ar-SA"/>
        </w:rPr>
        <w:t>4578360</w:t>
      </w:r>
    </w:p>
    <w:p w:rsidR="00907F15" w:rsidRPr="00907F15" w:rsidRDefault="00907F15" w:rsidP="00907F15">
      <w:pPr>
        <w:widowControl/>
        <w:autoSpaceDN/>
        <w:textAlignment w:val="auto"/>
        <w:rPr>
          <w:rFonts w:ascii="Tahoma" w:eastAsia="Times New Roman" w:hAnsi="Tahoma" w:cs="Tahoma"/>
          <w:kern w:val="0"/>
          <w:sz w:val="20"/>
          <w:szCs w:val="20"/>
          <w:lang w:eastAsia="ar-SA" w:bidi="ar-SA"/>
        </w:rPr>
      </w:pPr>
      <w:r w:rsidRPr="00907F15">
        <w:rPr>
          <w:rFonts w:ascii="Tahoma" w:eastAsia="Times New Roman" w:hAnsi="Tahoma" w:cs="Tahoma"/>
          <w:kern w:val="0"/>
          <w:sz w:val="20"/>
          <w:szCs w:val="20"/>
          <w:lang w:eastAsia="ar-SA" w:bidi="ar-SA"/>
        </w:rPr>
        <w:t>e-mail:</w:t>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hyperlink r:id="rId8" w:tgtFrame="_top" w:history="1">
        <w:r w:rsidRPr="00907F15">
          <w:rPr>
            <w:rFonts w:ascii="Tahoma" w:eastAsia="Times New Roman" w:hAnsi="Tahoma" w:cs="Tahoma"/>
            <w:b/>
            <w:bCs/>
            <w:kern w:val="0"/>
            <w:sz w:val="20"/>
            <w:szCs w:val="20"/>
            <w:u w:val="single"/>
            <w:lang w:eastAsia="pl-PL" w:bidi="ar-SA"/>
          </w:rPr>
          <w:t>lo1rydultowy@poczta.onet.pl</w:t>
        </w:r>
      </w:hyperlink>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0F3A82" w:rsidRDefault="000F3A82"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Przedmiotem zamówienia są roboty budowlane</w:t>
      </w:r>
      <w:r>
        <w:rPr>
          <w:rFonts w:ascii="Tahoma" w:hAnsi="Tahoma" w:cs="Tahoma"/>
          <w:sz w:val="20"/>
          <w:szCs w:val="20"/>
        </w:rPr>
        <w:t xml:space="preserve"> obejmujące</w:t>
      </w:r>
      <w:r w:rsidRPr="000F3A82">
        <w:rPr>
          <w:rFonts w:ascii="Tahoma" w:hAnsi="Tahoma" w:cs="Tahoma"/>
          <w:sz w:val="20"/>
          <w:szCs w:val="20"/>
        </w:rPr>
        <w:t xml:space="preserve"> budowę sportowego zagospodarowania terenu przy boisku Liceum Ogólnokształcącego im. Noblistów Polskich w Rydułtowach.</w:t>
      </w:r>
    </w:p>
    <w:p w:rsidR="00A526B9" w:rsidRPr="000F3A82" w:rsidRDefault="00A526B9"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Zakres robót przedmiotu zamówienia</w:t>
      </w:r>
      <w:r w:rsidR="00C41FB4">
        <w:rPr>
          <w:rFonts w:ascii="Tahoma" w:hAnsi="Tahoma" w:cs="Tahoma"/>
          <w:sz w:val="20"/>
          <w:szCs w:val="20"/>
        </w:rPr>
        <w:t xml:space="preserve"> obejmuje</w:t>
      </w:r>
      <w:r w:rsidRPr="000F3A82">
        <w:rPr>
          <w:rFonts w:ascii="Tahoma" w:hAnsi="Tahoma" w:cs="Tahoma"/>
          <w:sz w:val="20"/>
          <w:szCs w:val="20"/>
        </w:rPr>
        <w:t>:</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niwelację i korytowanie terenu pod nowe podbudowy,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piaskowej pod torem sprawnościowym ok. 365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toru sprawnościowego,</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strefy relaksu wraz z obsadzeniem drzew (szt. 4), traw ozdobnych (szt. 24) i wykonaniem trawników (ok. 515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elementów małej architektury,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szary ok. 150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grafitowy ok. 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żwirowej ok. 10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ok. 154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z nakładkami gumowymi ok. 86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odwodnienia terenu:</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drenażu pasmowego ok. 96 m,</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podłączenie drenażu do zewnętrznej instalacji odwodnieniowej szkoły,</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systemowych studzienek drenarskich i inspekcyjnych szt. 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humusowanie terenu.</w:t>
      </w:r>
    </w:p>
    <w:p w:rsidR="00A526B9" w:rsidRPr="00A526B9" w:rsidRDefault="00A526B9" w:rsidP="00C41FB4">
      <w:pPr>
        <w:ind w:left="284" w:right="15"/>
        <w:jc w:val="both"/>
        <w:rPr>
          <w:rFonts w:ascii="Tahoma" w:hAnsi="Tahoma" w:cs="Tahoma"/>
          <w:b/>
          <w:sz w:val="20"/>
          <w:szCs w:val="20"/>
          <w:u w:val="single"/>
        </w:rPr>
      </w:pPr>
      <w:r w:rsidRPr="00A526B9">
        <w:rPr>
          <w:rFonts w:ascii="Tahoma" w:hAnsi="Tahoma" w:cs="Tahoma"/>
          <w:b/>
          <w:sz w:val="20"/>
          <w:szCs w:val="20"/>
          <w:u w:val="single"/>
        </w:rPr>
        <w:t>Roboty prowadzone będą w obiekcie  czynnym –</w:t>
      </w:r>
      <w:r w:rsidR="00A93EF3">
        <w:rPr>
          <w:rFonts w:ascii="Tahoma" w:hAnsi="Tahoma" w:cs="Tahoma"/>
          <w:b/>
          <w:sz w:val="20"/>
          <w:szCs w:val="20"/>
          <w:u w:val="single"/>
        </w:rPr>
        <w:t xml:space="preserve"> </w:t>
      </w:r>
      <w:r w:rsidRPr="00A526B9">
        <w:rPr>
          <w:rFonts w:ascii="Tahoma" w:hAnsi="Tahoma" w:cs="Tahoma"/>
          <w:b/>
          <w:sz w:val="20"/>
          <w:szCs w:val="20"/>
          <w:u w:val="single"/>
        </w:rPr>
        <w:t>w placówce oświatowej.</w:t>
      </w:r>
    </w:p>
    <w:p w:rsidR="00A526B9" w:rsidRPr="00A526B9" w:rsidRDefault="00A526B9" w:rsidP="000E2AD4">
      <w:pPr>
        <w:ind w:left="284" w:hanging="284"/>
        <w:rPr>
          <w:rFonts w:ascii="Tahoma" w:hAnsi="Tahoma" w:cs="Tahoma"/>
          <w:sz w:val="20"/>
          <w:szCs w:val="20"/>
        </w:rPr>
      </w:pPr>
      <w:r w:rsidRPr="00A526B9">
        <w:rPr>
          <w:rFonts w:ascii="Tahoma" w:hAnsi="Tahoma" w:cs="Tahoma"/>
          <w:sz w:val="20"/>
          <w:szCs w:val="20"/>
        </w:rPr>
        <w:t>3.</w:t>
      </w:r>
      <w:r w:rsidRPr="00A526B9">
        <w:rPr>
          <w:rFonts w:ascii="Tahoma" w:hAnsi="Tahoma" w:cs="Tahoma"/>
          <w:sz w:val="20"/>
          <w:szCs w:val="20"/>
        </w:rPr>
        <w:tab/>
        <w:t>Inne obowiązki wykonawcy:</w:t>
      </w:r>
    </w:p>
    <w:p w:rsidR="00A526B9" w:rsidRPr="00A526B9" w:rsidRDefault="00A526B9" w:rsidP="008D61A1">
      <w:pPr>
        <w:widowControl/>
        <w:numPr>
          <w:ilvl w:val="2"/>
          <w:numId w:val="450"/>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zamówienie elementów związanych z realizacją zadania z wyprzedzeniem pozwalającym na realizację robót w terminie określonym w umowie,</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zorganizowanie robót w systemie wielozmianowym, jeżeli będzie to niezbędne dla zachowania terminów wykonania całego przedmiotu umowy,</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 xml:space="preserve">wywóz i zagospodarowanie odpadów, w tym odpadów komunalnych na zasadach wynikających </w:t>
      </w:r>
      <w:r>
        <w:rPr>
          <w:rFonts w:ascii="Tahoma" w:hAnsi="Tahoma" w:cs="Tahoma"/>
          <w:sz w:val="20"/>
          <w:szCs w:val="20"/>
        </w:rPr>
        <w:br/>
      </w:r>
      <w:r w:rsidRPr="00A526B9">
        <w:rPr>
          <w:rFonts w:ascii="Tahoma" w:hAnsi="Tahoma" w:cs="Tahoma"/>
          <w:sz w:val="20"/>
          <w:szCs w:val="20"/>
        </w:rPr>
        <w:t>z obowiązujących przepisów prawa.</w:t>
      </w:r>
    </w:p>
    <w:p w:rsidR="00A526B9" w:rsidRDefault="00A526B9" w:rsidP="00C41FB4">
      <w:pPr>
        <w:ind w:left="284"/>
        <w:jc w:val="both"/>
        <w:rPr>
          <w:rFonts w:ascii="Tahoma" w:hAnsi="Tahoma" w:cs="Tahoma"/>
          <w:sz w:val="20"/>
          <w:szCs w:val="20"/>
        </w:rPr>
      </w:pPr>
      <w:r w:rsidRPr="00A526B9">
        <w:rPr>
          <w:rFonts w:ascii="Tahoma" w:hAnsi="Tahoma" w:cs="Tahoma"/>
          <w:sz w:val="20"/>
          <w:szCs w:val="20"/>
        </w:rPr>
        <w:t>Koszty ww. prac pokrywa wykonawca w ramach kosztów ogólnych budowy.</w:t>
      </w:r>
    </w:p>
    <w:p w:rsidR="00C41FB4" w:rsidRDefault="00A526B9" w:rsidP="00C41FB4">
      <w:pPr>
        <w:widowControl/>
        <w:suppressAutoHyphens w:val="0"/>
        <w:autoSpaceDE w:val="0"/>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w:t>
      </w:r>
      <w:proofErr w:type="spellStart"/>
      <w:r w:rsidRPr="000A4DE3">
        <w:rPr>
          <w:rFonts w:ascii="Tahoma" w:eastAsia="Andale Sans UI" w:hAnsi="Tahoma" w:cs="Tahoma"/>
          <w:b/>
          <w:bCs/>
          <w:sz w:val="20"/>
          <w:szCs w:val="20"/>
          <w:lang w:eastAsia="ja-JP" w:bidi="fa-IR"/>
        </w:rPr>
        <w:t>miesiąc</w:t>
      </w:r>
      <w:r>
        <w:rPr>
          <w:rFonts w:ascii="Tahoma" w:eastAsia="Andale Sans UI" w:hAnsi="Tahoma" w:cs="Tahoma"/>
          <w:b/>
          <w:bCs/>
          <w:sz w:val="20"/>
          <w:szCs w:val="20"/>
          <w:lang w:eastAsia="ja-JP" w:bidi="fa-IR"/>
        </w:rPr>
        <w:t>y</w:t>
      </w:r>
      <w:proofErr w:type="spellEnd"/>
      <w:r w:rsidRPr="000A4DE3">
        <w:rPr>
          <w:rFonts w:ascii="Tahoma" w:eastAsia="Andale Sans UI" w:hAnsi="Tahoma" w:cs="Tahoma"/>
          <w:b/>
          <w:bCs/>
          <w:sz w:val="20"/>
          <w:szCs w:val="20"/>
          <w:lang w:eastAsia="ja-JP" w:bidi="fa-IR"/>
        </w:rPr>
        <w:t xml:space="preserve"> – maksimum 60 miesięcy gwarancji</w:t>
      </w:r>
      <w:r w:rsidRPr="000A4DE3">
        <w:rPr>
          <w:rFonts w:ascii="Tahoma" w:eastAsia="Andale Sans UI" w:hAnsi="Tahoma" w:cs="Tahoma"/>
          <w:b/>
          <w:sz w:val="20"/>
          <w:szCs w:val="20"/>
          <w:lang w:eastAsia="ja-JP" w:bidi="fa-IR"/>
        </w:rPr>
        <w:t xml:space="preserve"> 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hAnsi="Tahoma" w:cs="Tahoma"/>
          <w:kern w:val="0"/>
          <w:sz w:val="20"/>
          <w:szCs w:val="20"/>
          <w:lang w:eastAsia="pl-PL"/>
        </w:rPr>
        <w:t xml:space="preserve">Stosownie do dyspozycji art. 29 ust. 3a ustawy </w:t>
      </w:r>
      <w:proofErr w:type="spellStart"/>
      <w:r w:rsidRPr="00C41FB4">
        <w:rPr>
          <w:rFonts w:ascii="Tahoma" w:hAnsi="Tahoma" w:cs="Tahoma"/>
          <w:kern w:val="0"/>
          <w:sz w:val="20"/>
          <w:szCs w:val="20"/>
          <w:lang w:eastAsia="pl-PL"/>
        </w:rPr>
        <w:t>Pzp</w:t>
      </w:r>
      <w:proofErr w:type="spellEnd"/>
      <w:r w:rsidRPr="00C41FB4">
        <w:rPr>
          <w:rFonts w:ascii="Tahoma" w:hAnsi="Tahoma" w:cs="Tahoma"/>
          <w:b/>
          <w:kern w:val="0"/>
          <w:sz w:val="20"/>
          <w:szCs w:val="20"/>
          <w:lang w:eastAsia="pl-PL"/>
        </w:rPr>
        <w:t xml:space="preserve"> zamawiający wymaga, aby wykonawca lub podwykonawca </w:t>
      </w:r>
      <w:r w:rsidRPr="00C41FB4">
        <w:rPr>
          <w:rFonts w:ascii="Tahoma" w:hAnsi="Tahoma" w:cs="Tahoma"/>
          <w:b/>
          <w:sz w:val="20"/>
          <w:szCs w:val="20"/>
        </w:rPr>
        <w:t>wykonujący czynności w</w:t>
      </w:r>
      <w:r>
        <w:rPr>
          <w:rFonts w:ascii="Tahoma" w:hAnsi="Tahoma" w:cs="Tahoma"/>
          <w:b/>
          <w:sz w:val="20"/>
          <w:szCs w:val="20"/>
        </w:rPr>
        <w:t xml:space="preserve"> </w:t>
      </w:r>
      <w:r w:rsidRPr="00C41FB4">
        <w:rPr>
          <w:rFonts w:ascii="Tahoma" w:hAnsi="Tahoma" w:cs="Tahoma"/>
          <w:b/>
          <w:sz w:val="20"/>
          <w:szCs w:val="20"/>
        </w:rPr>
        <w:t>zakresie realizacji zamówienia</w:t>
      </w:r>
      <w:r w:rsidRPr="00C41FB4">
        <w:rPr>
          <w:rFonts w:ascii="Trebuchet MS" w:hAnsi="Trebuchet MS"/>
          <w:sz w:val="20"/>
          <w:szCs w:val="20"/>
        </w:rPr>
        <w:t xml:space="preserve"> </w:t>
      </w:r>
      <w:r w:rsidRPr="00C41FB4">
        <w:rPr>
          <w:rFonts w:ascii="Tahoma" w:hAnsi="Tahoma" w:cs="Tahoma"/>
          <w:b/>
          <w:kern w:val="0"/>
          <w:sz w:val="20"/>
          <w:szCs w:val="20"/>
          <w:lang w:eastAsia="pl-PL"/>
        </w:rPr>
        <w:t xml:space="preserve">zatrudniał pracowników na podstawie umowy o pracę, </w:t>
      </w:r>
      <w:r w:rsidRPr="00C41FB4">
        <w:rPr>
          <w:rFonts w:ascii="Tahoma" w:hAnsi="Tahoma" w:cs="Tahoma"/>
          <w:sz w:val="20"/>
          <w:szCs w:val="20"/>
        </w:rPr>
        <w:t xml:space="preserve">tj. osoby wykonujące czynności w ramach niniejszego zamówienia, gdzie wykonanie tych czynności polega na wykonywaniu pracy w sposób określony w art. 22 § </w:t>
      </w:r>
      <w:r w:rsidRPr="00C41FB4">
        <w:rPr>
          <w:rFonts w:ascii="Tahoma" w:hAnsi="Tahoma" w:cs="Tahoma"/>
          <w:sz w:val="20"/>
          <w:szCs w:val="20"/>
        </w:rPr>
        <w:lastRenderedPageBreak/>
        <w:t xml:space="preserve">1 ustawy z dnia 26 czerwca 1974 r. Kodeksu pracy (Dz. U. z 2014 r. poz.1502 z </w:t>
      </w:r>
      <w:proofErr w:type="spellStart"/>
      <w:r w:rsidRPr="00C41FB4">
        <w:rPr>
          <w:rFonts w:ascii="Tahoma" w:hAnsi="Tahoma" w:cs="Tahoma"/>
          <w:sz w:val="20"/>
          <w:szCs w:val="20"/>
        </w:rPr>
        <w:t>późn</w:t>
      </w:r>
      <w:proofErr w:type="spellEnd"/>
      <w:r w:rsidRPr="00C41FB4">
        <w:rPr>
          <w:rFonts w:ascii="Tahoma" w:hAnsi="Tahoma" w:cs="Tahoma"/>
          <w:sz w:val="20"/>
          <w:szCs w:val="20"/>
        </w:rPr>
        <w:t xml:space="preserve">. zm.). Na wykonawcy ciąży obowiązek zapewnienia, aby również podwykonawcy i dalsi podwykonawcy spełniali wszystkie wymogi względem osób zatrudnionych na umowę o pracę. Wymóg zatrudnienia na umowę o pracę dotyczy osób, które wykonują czynności bezpośrednio związane z wykonywaniem </w:t>
      </w:r>
      <w:r>
        <w:rPr>
          <w:rFonts w:ascii="Tahoma" w:hAnsi="Tahoma" w:cs="Tahoma"/>
          <w:b/>
          <w:sz w:val="20"/>
          <w:szCs w:val="20"/>
        </w:rPr>
        <w:t>montażu nawierzchni z kostki betonowej oraz budowy odwodnienia terenu</w:t>
      </w:r>
      <w:r w:rsidRPr="00C41FB4">
        <w:rPr>
          <w:rFonts w:ascii="Tahoma" w:hAnsi="Tahoma" w:cs="Tahoma"/>
          <w:b/>
          <w:sz w:val="20"/>
          <w:szCs w:val="20"/>
        </w:rPr>
        <w:t>,</w:t>
      </w:r>
      <w:r w:rsidRPr="00C41FB4">
        <w:rPr>
          <w:rFonts w:ascii="Tahoma" w:hAnsi="Tahoma" w:cs="Tahoma"/>
          <w:sz w:val="20"/>
          <w:szCs w:val="20"/>
        </w:rPr>
        <w:t xml:space="preserve"> czyli tzw. pracowników fizycznych. Wymóg nie dotyczy więc, między innymi osób: kierujących robotami, wykonujących obsługę geodezyjną, dostawców materiałów budowlanych. </w:t>
      </w:r>
      <w:r w:rsidRPr="00C41FB4">
        <w:rPr>
          <w:rFonts w:ascii="Tahoma" w:hAnsi="Tahoma" w:cs="Tahoma"/>
          <w:sz w:val="20"/>
        </w:rPr>
        <w:t>Wymagania dotyczące sposobu dokumentowania zatrudnienia osób na umowę o pracę, uprawnienia kontrolne zamawiającego oraz sankcje z tytułu braku zatrudniania osób na umowę o pracę zostały szczegółowo określone we wzorze umowy stanowiącym załącznik nr 4 do Działu II SIWZ.</w:t>
      </w:r>
    </w:p>
    <w:p w:rsid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eastAsia="Calibri" w:hAnsi="Tahoma" w:cs="Tahoma"/>
          <w:sz w:val="20"/>
          <w:szCs w:val="20"/>
        </w:rPr>
        <w:t>Szczegółowy opis przedmiotu zamówienia określa dokumentacja techniczna, specyfikacja techniczna wykonania i odbioru robót budowlanych a także wzór umowy, stanowiące załączniki 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8D61A1">
      <w:pPr>
        <w:widowControl/>
        <w:numPr>
          <w:ilvl w:val="0"/>
          <w:numId w:val="455"/>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Obszaru Gospodarczego przenoszącą tę normę lub Polską Normą w przypadku braku Polskiej Normy przenoszącej europejskie.</w:t>
      </w:r>
    </w:p>
    <w:p w:rsidR="00DB33D1" w:rsidRPr="00C41FB4" w:rsidRDefault="00DB33D1"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C41FB4" w:rsidRDefault="00C41FB4" w:rsidP="00B7204D">
      <w:pPr>
        <w:pStyle w:val="Akapitzlist"/>
        <w:suppressAutoHyphens/>
        <w:spacing w:after="0" w:line="240" w:lineRule="auto"/>
        <w:ind w:left="284"/>
        <w:contextualSpacing/>
        <w:rPr>
          <w:rFonts w:ascii="Tahoma" w:hAnsi="Tahoma" w:cs="Tahoma"/>
          <w:sz w:val="20"/>
          <w:szCs w:val="20"/>
        </w:rPr>
      </w:pPr>
      <w:r w:rsidRPr="00C41FB4">
        <w:rPr>
          <w:rFonts w:ascii="Tahoma" w:hAnsi="Tahoma" w:cs="Tahoma"/>
          <w:sz w:val="20"/>
          <w:szCs w:val="20"/>
        </w:rPr>
        <w:t>45200000-9 Roboty budowlane w zakresie wznoszenia kompletnych obiektów budowlanych lub ich części oraz roboty w zakresie inżynierii lądowej i wodnej</w:t>
      </w:r>
    </w:p>
    <w:p w:rsidR="00B7204D" w:rsidRPr="00B7204D" w:rsidRDefault="00974082" w:rsidP="00B7204D">
      <w:pPr>
        <w:pStyle w:val="Akapitzlist"/>
        <w:suppressAutoHyphens/>
        <w:spacing w:after="0" w:line="240" w:lineRule="auto"/>
        <w:ind w:left="284"/>
        <w:contextualSpacing/>
        <w:rPr>
          <w:rFonts w:ascii="Tahoma" w:hAnsi="Tahoma" w:cs="Tahoma"/>
          <w:sz w:val="20"/>
          <w:szCs w:val="20"/>
        </w:rPr>
      </w:pPr>
      <w:r w:rsidRPr="00B7204D">
        <w:rPr>
          <w:rFonts w:ascii="Tahoma" w:hAnsi="Tahoma" w:cs="Tahoma"/>
          <w:sz w:val="20"/>
          <w:szCs w:val="20"/>
          <w:u w:val="single"/>
        </w:rPr>
        <w:t>Dodatkowe kody CPV</w:t>
      </w:r>
      <w:r w:rsidRPr="00B7204D">
        <w:rPr>
          <w:rFonts w:ascii="Tahoma" w:hAnsi="Tahoma" w:cs="Tahoma"/>
          <w:sz w:val="20"/>
          <w:szCs w:val="20"/>
        </w:rPr>
        <w:t>:</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45111300-1 Roboty rozbiórkowe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45100000-8 Przygotowanie terenu pod budowę</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45110000-1 Roboty w zakresie burzenia i rozbiórki obiektów budowlanych, roboty ziemne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45233000-9 Roboty w zakresie konstruowania, fundamentowania oraz wykonywania nawierzchni autostrad i dróg</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45233293-9 Instalowanie mebli ulicznych</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45230000-8 Roboty budowlane w zakresie budowy rurociągów, linii komunikacyjnych</w:t>
      </w:r>
      <w:r w:rsidR="00580CD0">
        <w:rPr>
          <w:rFonts w:ascii="Tahoma" w:eastAsia="Times New Roman" w:hAnsi="Tahoma"/>
          <w:sz w:val="20"/>
          <w:szCs w:val="20"/>
          <w:lang w:eastAsia="zh-CN" w:bidi="ar-SA"/>
        </w:rPr>
        <w:t xml:space="preserve"> </w:t>
      </w:r>
      <w:r w:rsidRPr="00C41FB4">
        <w:rPr>
          <w:rFonts w:ascii="Tahoma" w:eastAsia="Times New Roman" w:hAnsi="Tahoma"/>
          <w:sz w:val="20"/>
          <w:szCs w:val="20"/>
          <w:lang w:eastAsia="zh-CN" w:bidi="ar-SA"/>
        </w:rPr>
        <w:t>i</w:t>
      </w:r>
      <w:r w:rsidR="00580CD0">
        <w:rPr>
          <w:rFonts w:ascii="Tahoma" w:eastAsia="Times New Roman" w:hAnsi="Tahoma"/>
          <w:sz w:val="20"/>
          <w:szCs w:val="20"/>
          <w:lang w:eastAsia="zh-CN" w:bidi="ar-SA"/>
        </w:rPr>
        <w:t> </w:t>
      </w:r>
      <w:r w:rsidRPr="00C41FB4">
        <w:rPr>
          <w:rFonts w:ascii="Tahoma" w:eastAsia="Times New Roman" w:hAnsi="Tahoma"/>
          <w:sz w:val="20"/>
          <w:szCs w:val="20"/>
          <w:lang w:eastAsia="zh-CN" w:bidi="ar-SA"/>
        </w:rPr>
        <w:t>elektroenergetycznych, autostrad, dróg, lotnisk i kolei; wyrównywanie terenu</w:t>
      </w:r>
    </w:p>
    <w:p w:rsidR="000E2AD4" w:rsidRDefault="00C41FB4" w:rsidP="00C41FB4">
      <w:pPr>
        <w:pStyle w:val="Styl2"/>
        <w:ind w:left="284"/>
        <w:jc w:val="both"/>
        <w:rPr>
          <w:rFonts w:ascii="Tahoma" w:hAnsi="Tahoma"/>
          <w:sz w:val="20"/>
          <w:szCs w:val="20"/>
        </w:rPr>
      </w:pPr>
      <w:r w:rsidRPr="00C41FB4">
        <w:rPr>
          <w:rFonts w:ascii="Tahoma" w:eastAsia="Times New Roman" w:hAnsi="Tahoma"/>
          <w:sz w:val="20"/>
          <w:szCs w:val="20"/>
          <w:lang w:eastAsia="zh-CN" w:bidi="ar-SA"/>
        </w:rPr>
        <w:t>45231112-3 Instalacja rurociągów</w:t>
      </w:r>
    </w:p>
    <w:p w:rsidR="000E2AD4" w:rsidRPr="000E2AD4" w:rsidRDefault="000E2AD4" w:rsidP="000E2AD4">
      <w:pPr>
        <w:pStyle w:val="Nagwek7"/>
        <w:spacing w:before="0" w:after="0"/>
        <w:rPr>
          <w:lang w:eastAsia="ja-JP" w:bidi="fa-IR"/>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Default="00DB33D1" w:rsidP="00682F37">
      <w:pPr>
        <w:tabs>
          <w:tab w:val="left" w:pos="720"/>
        </w:tabs>
        <w:jc w:val="both"/>
        <w:rPr>
          <w:rFonts w:ascii="Tahoma" w:eastAsia="Times New Roman" w:hAnsi="Tahoma" w:cs="Tahoma"/>
          <w:b/>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r w:rsidR="00B7204D">
        <w:rPr>
          <w:rFonts w:ascii="Tahoma" w:eastAsia="Times New Roman" w:hAnsi="Tahoma" w:cs="Tahoma"/>
          <w:b/>
          <w:kern w:val="0"/>
          <w:sz w:val="20"/>
          <w:szCs w:val="20"/>
          <w:lang w:eastAsia="pl-PL" w:bidi="ar-SA"/>
        </w:rPr>
        <w:t xml:space="preserve">do </w:t>
      </w:r>
      <w:r w:rsidR="00F73973">
        <w:rPr>
          <w:rFonts w:ascii="Tahoma" w:eastAsia="Times New Roman" w:hAnsi="Tahoma" w:cs="Tahoma"/>
          <w:b/>
          <w:kern w:val="0"/>
          <w:sz w:val="20"/>
          <w:szCs w:val="20"/>
          <w:lang w:eastAsia="pl-PL" w:bidi="ar-SA"/>
        </w:rPr>
        <w:t>9</w:t>
      </w:r>
      <w:r w:rsidR="00B7204D">
        <w:rPr>
          <w:rFonts w:ascii="Tahoma" w:eastAsia="Times New Roman" w:hAnsi="Tahoma" w:cs="Tahoma"/>
          <w:b/>
          <w:kern w:val="0"/>
          <w:sz w:val="20"/>
          <w:szCs w:val="20"/>
          <w:lang w:eastAsia="pl-PL" w:bidi="ar-SA"/>
        </w:rPr>
        <w:t>0 dni od dnia zawarcia umowy</w:t>
      </w:r>
    </w:p>
    <w:p w:rsidR="007A7375" w:rsidRPr="007A7375" w:rsidRDefault="007A7375" w:rsidP="00682F37">
      <w:pPr>
        <w:tabs>
          <w:tab w:val="left" w:pos="720"/>
        </w:tabs>
        <w:jc w:val="both"/>
        <w:rPr>
          <w:rFonts w:ascii="Tahoma" w:eastAsia="Times New Roman" w:hAnsi="Tahoma" w:cs="Tahoma"/>
          <w:i/>
          <w:kern w:val="0"/>
          <w:sz w:val="20"/>
          <w:szCs w:val="20"/>
          <w:lang w:eastAsia="pl-PL" w:bidi="ar-SA"/>
        </w:rPr>
      </w:pPr>
      <w:r w:rsidRPr="007A7375">
        <w:rPr>
          <w:rFonts w:ascii="Tahoma" w:hAnsi="Tahoma" w:cs="Tahoma"/>
          <w:i/>
          <w:kern w:val="0"/>
          <w:sz w:val="20"/>
          <w:szCs w:val="20"/>
          <w:lang w:eastAsia="pl-PL"/>
        </w:rPr>
        <w:t>(skrócenie terminu realizacji przedmiotu zamówienia, stanowi kryterium oceny ofert, zgodnie z opisem kryterium w rozdziale XVII - Kryteria oraz zasady oceny ofert)</w:t>
      </w:r>
      <w:r w:rsidR="000B6C85">
        <w:rPr>
          <w:rFonts w:ascii="Tahoma" w:hAnsi="Tahoma" w:cs="Tahoma"/>
          <w:i/>
          <w:kern w:val="0"/>
          <w:sz w:val="20"/>
          <w:szCs w:val="20"/>
          <w:lang w:eastAsia="pl-PL"/>
        </w:rPr>
        <w:t>.</w:t>
      </w:r>
    </w:p>
    <w:p w:rsidR="00DB33D1" w:rsidRDefault="00DB33D1"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DB33D1">
      <w:pPr>
        <w:pStyle w:val="Standard"/>
        <w:numPr>
          <w:ilvl w:val="1"/>
          <w:numId w:val="14"/>
        </w:numPr>
        <w:suppressAutoHyphens w:val="0"/>
        <w:ind w:left="142" w:hanging="426"/>
        <w:jc w:val="both"/>
      </w:pPr>
      <w:r>
        <w:rPr>
          <w:rFonts w:ascii="Tahoma" w:hAnsi="Tahoma" w:cs="Tahoma"/>
          <w:b/>
          <w:i/>
          <w:u w:val="single"/>
        </w:rPr>
        <w:t>Warunki udziału w postępowaniu. Podstawy wykluczenia z postępowania o udzielenie zamówienia.</w:t>
      </w:r>
    </w:p>
    <w:p w:rsidR="00DB33D1" w:rsidRDefault="00DB33D1" w:rsidP="00DB33D1">
      <w:pPr>
        <w:pStyle w:val="Standard"/>
        <w:jc w:val="both"/>
        <w:rPr>
          <w:rFonts w:ascii="Tahoma" w:hAnsi="Tahoma" w:cs="Tahoma"/>
        </w:rPr>
      </w:pPr>
    </w:p>
    <w:p w:rsidR="00996D0B" w:rsidRDefault="00996D0B" w:rsidP="00996D0B">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nie podlegają wykluczeniu;</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rsidR="00996D0B" w:rsidRDefault="00996D0B" w:rsidP="00996D0B">
      <w:pPr>
        <w:pStyle w:val="Akapitzlist"/>
        <w:spacing w:after="0" w:line="240" w:lineRule="auto"/>
        <w:jc w:val="both"/>
        <w:rPr>
          <w:rFonts w:ascii="Tahoma" w:hAnsi="Tahoma" w:cs="Tahoma"/>
          <w:sz w:val="20"/>
          <w:szCs w:val="20"/>
        </w:rPr>
      </w:pPr>
    </w:p>
    <w:p w:rsidR="00996D0B" w:rsidRPr="009314BD"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996D0B" w:rsidRPr="009314BD" w:rsidRDefault="00996D0B" w:rsidP="00996D0B">
      <w:pPr>
        <w:pStyle w:val="Akapitzlist"/>
        <w:spacing w:after="0" w:line="240" w:lineRule="auto"/>
        <w:ind w:left="284"/>
        <w:jc w:val="both"/>
      </w:pPr>
    </w:p>
    <w:p w:rsidR="00515985" w:rsidRPr="00996D0B" w:rsidRDefault="00996D0B" w:rsidP="00996D0B">
      <w:pPr>
        <w:pStyle w:val="Akapitzlist"/>
        <w:numPr>
          <w:ilvl w:val="0"/>
          <w:numId w:val="364"/>
        </w:numPr>
        <w:spacing w:after="0" w:line="240" w:lineRule="auto"/>
        <w:ind w:left="284" w:hanging="284"/>
        <w:jc w:val="both"/>
      </w:pPr>
      <w:r w:rsidRPr="009314BD">
        <w:rPr>
          <w:rFonts w:ascii="Tahoma" w:hAnsi="Tahoma" w:cs="Tahoma"/>
          <w:b/>
          <w:sz w:val="20"/>
          <w:szCs w:val="20"/>
        </w:rPr>
        <w:t xml:space="preserve">Warunki udziału w postępowaniu, określone przez zamawiającego zgodnie z art. 22 ust. 1b ustawy </w:t>
      </w:r>
      <w:proofErr w:type="spellStart"/>
      <w:r w:rsidRPr="009314BD">
        <w:rPr>
          <w:rFonts w:ascii="Tahoma" w:hAnsi="Tahoma" w:cs="Tahoma"/>
          <w:b/>
          <w:sz w:val="20"/>
          <w:szCs w:val="20"/>
        </w:rPr>
        <w:t>Pzp</w:t>
      </w:r>
      <w:proofErr w:type="spellEnd"/>
      <w:r w:rsidRPr="009314BD">
        <w:rPr>
          <w:rFonts w:ascii="Tahoma" w:hAnsi="Tahoma" w:cs="Tahoma"/>
          <w:b/>
          <w:sz w:val="20"/>
          <w:szCs w:val="20"/>
        </w:rPr>
        <w:t xml:space="preserve">: </w:t>
      </w:r>
      <w:r w:rsidRPr="009314BD">
        <w:rPr>
          <w:rFonts w:ascii="Tahoma" w:hAnsi="Tahoma" w:cs="Tahoma"/>
          <w:sz w:val="20"/>
          <w:szCs w:val="20"/>
        </w:rPr>
        <w:t xml:space="preserve">o udzielenie zamówienia mogą ubiegać się wykonawcy, którzy spełniają warunki udziału               w postępowaniu dotyczące zdolności technicznej lub zawodowej. </w:t>
      </w:r>
      <w:r w:rsidRPr="009314BD">
        <w:rPr>
          <w:rFonts w:ascii="Tahoma" w:hAnsi="Tahoma" w:cs="Tahoma"/>
          <w:kern w:val="0"/>
          <w:sz w:val="20"/>
          <w:szCs w:val="20"/>
          <w:lang w:eastAsia="en-US"/>
        </w:rPr>
        <w:t>Zamawiający uzna, że wykonawca spełnia warunek, jeżeli</w:t>
      </w:r>
      <w:r>
        <w:rPr>
          <w:rFonts w:ascii="Tahoma" w:hAnsi="Tahoma" w:cs="Tahoma"/>
          <w:kern w:val="0"/>
          <w:sz w:val="20"/>
          <w:szCs w:val="20"/>
          <w:lang w:eastAsia="en-US"/>
        </w:rPr>
        <w:t xml:space="preserve"> </w:t>
      </w:r>
      <w:r w:rsidRPr="00996D0B">
        <w:rPr>
          <w:rFonts w:ascii="Tahoma" w:hAnsi="Tahoma" w:cs="Tahoma"/>
          <w:kern w:val="0"/>
          <w:sz w:val="20"/>
          <w:szCs w:val="20"/>
          <w:lang w:eastAsia="en-US"/>
        </w:rPr>
        <w:t xml:space="preserve">wykaże, iż w okresie ostatnich 5 lat przed upływem terminu składania ofert, a jeżeli okres  prowadzenia działalności jest krótszy - w tym okresie, wykonał należycie co najmniej </w:t>
      </w:r>
      <w:r w:rsidRPr="00996D0B">
        <w:rPr>
          <w:rFonts w:ascii="Tahoma" w:hAnsi="Tahoma" w:cs="Tahoma"/>
          <w:kern w:val="0"/>
          <w:sz w:val="20"/>
          <w:szCs w:val="20"/>
          <w:lang w:eastAsia="pl-PL"/>
        </w:rPr>
        <w:t>jedno zamówienie, którego przedmiotem były roboty remontowo-budowlane</w:t>
      </w:r>
      <w:r>
        <w:rPr>
          <w:rFonts w:ascii="Tahoma" w:hAnsi="Tahoma" w:cs="Tahoma"/>
          <w:kern w:val="0"/>
          <w:sz w:val="20"/>
          <w:szCs w:val="20"/>
          <w:lang w:eastAsia="pl-PL"/>
        </w:rPr>
        <w:t>,</w:t>
      </w:r>
      <w:r w:rsidRPr="00996D0B">
        <w:rPr>
          <w:rFonts w:ascii="Tahoma" w:hAnsi="Tahoma" w:cs="Tahoma"/>
          <w:kern w:val="0"/>
          <w:sz w:val="20"/>
          <w:szCs w:val="20"/>
          <w:lang w:eastAsia="pl-PL"/>
        </w:rPr>
        <w:t xml:space="preserve"> w zakres których wchodziło układanie nawierzchni z kostki </w:t>
      </w:r>
      <w:r w:rsidRPr="007E2720">
        <w:rPr>
          <w:rFonts w:ascii="Tahoma" w:hAnsi="Tahoma" w:cs="Tahoma"/>
          <w:kern w:val="0"/>
          <w:sz w:val="20"/>
          <w:szCs w:val="20"/>
          <w:lang w:eastAsia="pl-PL"/>
        </w:rPr>
        <w:t>brukowej o wartości min. 30 000,00 zł.</w:t>
      </w:r>
    </w:p>
    <w:p w:rsidR="00996D0B" w:rsidRPr="00996D0B" w:rsidRDefault="00996D0B" w:rsidP="00996D0B">
      <w:pPr>
        <w:jc w:val="both"/>
      </w:pPr>
    </w:p>
    <w:p w:rsidR="00996D0B" w:rsidRDefault="00996D0B" w:rsidP="00996D0B">
      <w:pPr>
        <w:pStyle w:val="Textbody"/>
        <w:ind w:left="1276" w:hanging="1276"/>
        <w:jc w:val="both"/>
      </w:pPr>
      <w:r>
        <w:rPr>
          <w:rFonts w:ascii="Tahoma" w:hAnsi="Tahoma" w:cs="Tahoma"/>
          <w:u w:val="single"/>
        </w:rPr>
        <w:t>Uwaga nr 1</w:t>
      </w:r>
      <w:r>
        <w:rPr>
          <w:rFonts w:ascii="Tahoma" w:hAnsi="Tahoma" w:cs="Tahom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rsidR="00996D0B" w:rsidRPr="00996D0B" w:rsidRDefault="00996D0B" w:rsidP="00996D0B">
      <w:pPr>
        <w:jc w:val="both"/>
      </w:pPr>
    </w:p>
    <w:p w:rsidR="00996D0B" w:rsidRDefault="00DB33D1" w:rsidP="00996D0B">
      <w:pPr>
        <w:pStyle w:val="Nagwek5"/>
        <w:ind w:left="142" w:hanging="480"/>
        <w:jc w:val="both"/>
      </w:pPr>
      <w:r>
        <w:rPr>
          <w:rFonts w:ascii="Tahoma" w:hAnsi="Tahoma" w:cs="Tahoma"/>
          <w:i/>
        </w:rPr>
        <w:t xml:space="preserve">VI. </w:t>
      </w:r>
      <w:r w:rsidR="00996D0B">
        <w:rPr>
          <w:rFonts w:ascii="Tahoma" w:hAnsi="Tahoma" w:cs="Tahoma"/>
          <w:i/>
          <w:u w:val="single"/>
        </w:rPr>
        <w:t>Wykaz oświadczeń i dokumentów potwierdzających spełnianie warunków udziału                                  w postępowaniu oraz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xml:space="preserve">. Wraz ze złożeniem oświadczenia wykonawca może przedstawić dowody, że powiązania z innym wykonawcą nie 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numPr>
          <w:ilvl w:val="0"/>
          <w:numId w:val="365"/>
        </w:numPr>
        <w:ind w:left="567" w:hanging="283"/>
        <w:jc w:val="both"/>
      </w:pPr>
      <w:r>
        <w:rPr>
          <w:rFonts w:ascii="Tahoma" w:hAnsi="Tahoma" w:cs="Tahoma"/>
          <w:b/>
        </w:rPr>
        <w:t>Wykonawca, którego oferta zostanie najwyżej oceniona, w celu wykazania spełniania warunków udziału w postępowaniu (pkt 3 rozdziału V SIWZ), zostanie wezwany do przedłożenia następujących oświadczeń i dokumentów (aktualnych na dzień złożenia oświadczeń lub dokumentów):</w:t>
      </w:r>
      <w:r>
        <w:t xml:space="preserve"> </w:t>
      </w:r>
    </w:p>
    <w:p w:rsidR="00996D0B" w:rsidRPr="009314BD" w:rsidRDefault="00996D0B" w:rsidP="00E140AE">
      <w:pPr>
        <w:widowControl/>
        <w:autoSpaceDE w:val="0"/>
        <w:autoSpaceDN/>
        <w:adjustRightInd w:val="0"/>
        <w:ind w:left="56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wykazu robót budowlanych</w:t>
      </w:r>
      <w:r w:rsidRPr="009314BD">
        <w:rPr>
          <w:rFonts w:ascii="Tahoma" w:eastAsia="Times New Roman" w:hAnsi="Tahoma" w:cs="Tahoma"/>
          <w:kern w:val="0"/>
          <w:sz w:val="20"/>
          <w:szCs w:val="20"/>
          <w:lang w:eastAsia="pl-PL" w:bidi="ar-SA"/>
        </w:rPr>
        <w:t xml:space="preserve"> wykonanych nie wcześniej niż w okresie ostatnich 5 lat przed upływem terminu składania ofert, a jeżeli okres prowadzenia działalności jest krótszy – w tym okresie, wraz </w:t>
      </w:r>
      <w:r w:rsidRPr="009314BD">
        <w:rPr>
          <w:rFonts w:ascii="Tahoma" w:eastAsia="Times New Roman" w:hAnsi="Tahoma" w:cs="Tahoma"/>
          <w:kern w:val="0"/>
          <w:sz w:val="20"/>
          <w:szCs w:val="20"/>
          <w:lang w:eastAsia="pl-PL" w:bidi="ar-SA"/>
        </w:rPr>
        <w:br/>
        <w:t>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p>
    <w:p w:rsidR="00996D0B" w:rsidRPr="009314BD" w:rsidRDefault="00996D0B" w:rsidP="00996D0B">
      <w:pPr>
        <w:widowControl/>
        <w:autoSpaceDE w:val="0"/>
        <w:adjustRightInd w:val="0"/>
        <w:ind w:left="851" w:hanging="127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b/>
          <w:kern w:val="0"/>
          <w:sz w:val="20"/>
          <w:szCs w:val="20"/>
          <w:u w:val="single"/>
          <w:lang w:eastAsia="pl-PL" w:bidi="ar-SA"/>
        </w:rPr>
        <w:t xml:space="preserve">Uwaga nr </w:t>
      </w:r>
      <w:r w:rsidR="00E140AE">
        <w:rPr>
          <w:rFonts w:ascii="Tahoma" w:eastAsia="Times New Roman" w:hAnsi="Tahoma" w:cs="Tahoma"/>
          <w:b/>
          <w:kern w:val="0"/>
          <w:sz w:val="20"/>
          <w:szCs w:val="20"/>
          <w:u w:val="single"/>
          <w:lang w:eastAsia="pl-PL" w:bidi="ar-SA"/>
        </w:rPr>
        <w:t>2</w:t>
      </w: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kern w:val="0"/>
          <w:sz w:val="20"/>
          <w:szCs w:val="20"/>
          <w:lang w:eastAsia="pl-PL" w:bidi="ar-S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E140AE">
        <w:rPr>
          <w:rFonts w:ascii="Tahoma" w:hAnsi="Tahoma" w:cs="Tahoma"/>
          <w:b/>
          <w:bCs/>
          <w:u w:val="single"/>
        </w:rPr>
        <w:t>3</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996D0B">
      <w:pPr>
        <w:pStyle w:val="Akapitzlist"/>
        <w:tabs>
          <w:tab w:val="left" w:pos="1986"/>
          <w:tab w:val="left" w:pos="2979"/>
        </w:tabs>
        <w:spacing w:after="0" w:line="240" w:lineRule="auto"/>
        <w:ind w:left="993"/>
        <w:jc w:val="both"/>
        <w:rPr>
          <w:rFonts w:ascii="Tahoma" w:hAnsi="Tahoma" w:cs="Tahoma"/>
          <w:b/>
          <w:bCs/>
          <w:sz w:val="20"/>
          <w:szCs w:val="20"/>
        </w:rPr>
      </w:pPr>
    </w:p>
    <w:p w:rsidR="00996D0B" w:rsidRDefault="00996D0B" w:rsidP="00996D0B">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 nim stosunków prawnych.</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rsidR="00996D0B" w:rsidRDefault="00996D0B" w:rsidP="00996D0B">
      <w:pPr>
        <w:pStyle w:val="NormalnyWeb"/>
        <w:tabs>
          <w:tab w:val="left" w:pos="1560"/>
        </w:tabs>
        <w:spacing w:before="0" w:after="0"/>
        <w:ind w:left="567" w:firstLine="142"/>
        <w:jc w:val="both"/>
      </w:pPr>
      <w:r>
        <w:rPr>
          <w:rFonts w:ascii="Tahoma" w:hAnsi="Tahoma" w:cs="Tahoma"/>
          <w:bCs/>
        </w:rPr>
        <w:t>- zakres dostępnych wykonawcy zasobów innego podmiotu,</w:t>
      </w:r>
    </w:p>
    <w:p w:rsidR="00996D0B" w:rsidRDefault="00996D0B" w:rsidP="00996D0B">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rsidR="00996D0B" w:rsidRDefault="00996D0B" w:rsidP="00996D0B">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rsidR="00996D0B" w:rsidRDefault="00996D0B" w:rsidP="00996D0B">
      <w:pPr>
        <w:pStyle w:val="NormalnyWeb"/>
        <w:tabs>
          <w:tab w:val="left" w:pos="2553"/>
        </w:tabs>
        <w:spacing w:before="0" w:after="0"/>
        <w:ind w:left="851" w:hanging="142"/>
        <w:jc w:val="both"/>
      </w:pPr>
      <w:r>
        <w:rPr>
          <w:rFonts w:ascii="Tahoma" w:hAnsi="Tahoma" w:cs="Tahoma"/>
          <w:bCs/>
        </w:rPr>
        <w:t>- czy podmiot, na zdolnościach którego wykonawca polega w odniesieniu do warunków udziału w postępowaniu dotyczących wykształcenia, kwalifikacji zawodowych lub doświadczenia, zrealizuje roboty budowlane lub usługi, których wskazane zdolności dotyczą.</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
          <w:bCs/>
        </w:rPr>
        <w:t xml:space="preserve">W odniesieniu do warunków dotyczących wykształcenia, kwalifikacji zawodowych lub doświadczenia (pkt 3 rozdziału V SIWZ), wykonawcy mogą polegać na zdolnościach innych podmiotów, jeśli podmioty te zrealizują roboty budowlane lub usługi, do realizacji których te zdolności są wymagane – </w:t>
      </w:r>
      <w:r>
        <w:rPr>
          <w:rFonts w:ascii="Tahoma" w:hAnsi="Tahoma" w:cs="Tahoma"/>
          <w:b/>
          <w:bCs/>
          <w:u w:val="single"/>
        </w:rPr>
        <w:t>wykonanie części zamówienia w charakterze podwykonawcy.</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rsidR="00996D0B" w:rsidRDefault="00996D0B" w:rsidP="008D61A1">
      <w:pPr>
        <w:pStyle w:val="NormalnyWeb"/>
        <w:numPr>
          <w:ilvl w:val="0"/>
          <w:numId w:val="464"/>
        </w:numPr>
        <w:spacing w:before="0" w:after="0"/>
        <w:ind w:left="851" w:hanging="284"/>
        <w:jc w:val="both"/>
      </w:pPr>
      <w:r>
        <w:rPr>
          <w:rFonts w:ascii="Tahoma" w:hAnsi="Tahoma" w:cs="Tahoma"/>
          <w:bCs/>
        </w:rPr>
        <w:t>zastąpił ten podmiot innym podmiotem lub podmiotami lub</w:t>
      </w:r>
    </w:p>
    <w:p w:rsidR="00996D0B" w:rsidRDefault="00996D0B" w:rsidP="008D61A1">
      <w:pPr>
        <w:pStyle w:val="NormalnyWeb"/>
        <w:numPr>
          <w:ilvl w:val="0"/>
          <w:numId w:val="464"/>
        </w:numPr>
        <w:spacing w:before="0" w:after="0"/>
        <w:ind w:left="851" w:hanging="284"/>
        <w:jc w:val="both"/>
      </w:pPr>
      <w:r>
        <w:rPr>
          <w:rFonts w:ascii="Tahoma" w:hAnsi="Tahoma" w:cs="Tahoma"/>
          <w:bCs/>
        </w:rPr>
        <w:lastRenderedPageBreak/>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rsidR="00996D0B" w:rsidRDefault="00996D0B" w:rsidP="00996D0B">
      <w:pPr>
        <w:pStyle w:val="Standard"/>
        <w:tabs>
          <w:tab w:val="left" w:pos="5103"/>
        </w:tabs>
        <w:ind w:left="1701" w:right="-114" w:hanging="1701"/>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Pr="00181F76" w:rsidRDefault="00996D0B" w:rsidP="00996D0B">
      <w:pPr>
        <w:pStyle w:val="Nagwek5"/>
        <w:ind w:hanging="480"/>
        <w:jc w:val="both"/>
        <w:rPr>
          <w:lang w:eastAsia="ar-SA"/>
        </w:rPr>
      </w:pPr>
      <w:r>
        <w:rPr>
          <w:rFonts w:ascii="Tahoma" w:hAnsi="Tahoma" w:cs="Tahoma"/>
          <w:lang w:eastAsia="ar-SA"/>
        </w:rPr>
        <w:t xml:space="preserve">   </w:t>
      </w: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w przypadku wniesienia wadium w postaci niepieniężnej, należy dołączyć do oferty </w:t>
      </w:r>
      <w:r>
        <w:rPr>
          <w:rFonts w:ascii="Tahoma" w:hAnsi="Tahoma" w:cs="Tahoma"/>
          <w:b/>
        </w:rPr>
        <w:t>oryginał dokumentu potwierdzającego wniesienie wadium</w:t>
      </w:r>
      <w:r>
        <w:rPr>
          <w:rFonts w:ascii="Tahoma" w:hAnsi="Tahoma" w:cs="Tahoma"/>
        </w:rPr>
        <w:t xml:space="preserve"> – zgodnie z pkt 5 Rozdziału X SIWZ;</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t>
      </w:r>
      <w:r>
        <w:rPr>
          <w:rFonts w:ascii="Tahoma" w:hAnsi="Tahoma" w:cs="Tahoma"/>
        </w:rPr>
        <w:lastRenderedPageBreak/>
        <w:t>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E140AE" w:rsidRDefault="00E140AE" w:rsidP="00E140AE">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Dopuszcza się, aby wadium zostało wniesione przez pełnomocnika (lidera) lub jednego z wykonawców wspólnie składających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Jeżeli zmiana albo rezygnacja z podwykonawcy dotyczy podmiotu, na którego zasoby wykonawca powoływał się, na zasadach określonych w art. 22a ust. 1 ustawy </w:t>
      </w:r>
      <w:proofErr w:type="spellStart"/>
      <w:r w:rsidRPr="00E47732">
        <w:rPr>
          <w:rFonts w:ascii="Tahoma" w:hAnsi="Tahoma" w:cs="Tahoma"/>
        </w:rPr>
        <w:t>Pzp</w:t>
      </w:r>
      <w:proofErr w:type="spellEnd"/>
      <w:r w:rsidRPr="00E47732">
        <w:rPr>
          <w:rFonts w:ascii="Tahoma" w:hAnsi="Tahoma" w:cs="Tahom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1E1CAB"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hyperlink r:id="rId9" w:history="1">
        <w:r w:rsidR="002A403E" w:rsidRPr="002A403E">
          <w:rPr>
            <w:rFonts w:ascii="Tahoma" w:hAnsi="Tahoma" w:cs="Tahoma"/>
            <w:kern w:val="0"/>
            <w:u w:val="single"/>
            <w:lang w:eastAsia="pl-PL"/>
          </w:rPr>
          <w:t>lo1rydultowy@poczta.onet.pl</w:t>
        </w:r>
      </w:hyperlink>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xml:space="preserve">, </w:t>
      </w:r>
      <w:r>
        <w:rPr>
          <w:rFonts w:ascii="Tahoma" w:hAnsi="Tahoma" w:cs="Tahoma"/>
        </w:rPr>
        <w:lastRenderedPageBreak/>
        <w:t>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 xml:space="preserve">- </w:t>
      </w:r>
      <w:r w:rsidR="00E140AE" w:rsidRPr="002E1799">
        <w:rPr>
          <w:rFonts w:ascii="Tahoma" w:hAnsi="Tahoma" w:cs="Tahoma"/>
          <w:kern w:val="0"/>
          <w:lang w:eastAsia="pl-PL"/>
        </w:rPr>
        <w:t>Andrzej Mielańczyk</w:t>
      </w:r>
      <w:r w:rsidR="00527343" w:rsidRPr="002E1799">
        <w:rPr>
          <w:rFonts w:ascii="Tahoma" w:hAnsi="Tahoma" w:cs="Tahoma"/>
          <w:kern w:val="0"/>
          <w:lang w:eastAsia="pl-PL"/>
        </w:rPr>
        <w:t>,</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DB33D1" w:rsidRPr="00CA015B" w:rsidRDefault="004C6A05" w:rsidP="00DA76C4">
      <w:pPr>
        <w:pStyle w:val="Standard"/>
        <w:tabs>
          <w:tab w:val="left" w:pos="7089"/>
          <w:tab w:val="left" w:pos="7231"/>
          <w:tab w:val="left" w:pos="19849"/>
          <w:tab w:val="left" w:pos="22117"/>
        </w:tabs>
        <w:ind w:left="284"/>
        <w:jc w:val="both"/>
        <w:rPr>
          <w:rFonts w:ascii="Tahoma" w:hAnsi="Tahoma" w:cs="Tahoma"/>
          <w:b/>
          <w:bCs/>
          <w:lang w:val="en-US"/>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2A403E" w:rsidRPr="00CA015B">
        <w:rPr>
          <w:rFonts w:ascii="Tahoma" w:hAnsi="Tahoma" w:cs="Tahoma"/>
          <w:kern w:val="0"/>
          <w:lang w:val="en-US" w:eastAsia="ar-SA"/>
        </w:rPr>
        <w:t xml:space="preserve">32  </w:t>
      </w:r>
      <w:r w:rsidR="002A403E" w:rsidRPr="00CA015B">
        <w:rPr>
          <w:rFonts w:ascii="Tahoma" w:hAnsi="Tahoma" w:cs="Tahoma"/>
          <w:kern w:val="0"/>
          <w:lang w:val="en-US" w:eastAsia="pl-PL"/>
        </w:rPr>
        <w:t>4578360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hyperlink r:id="rId10" w:history="1">
        <w:r w:rsidR="002A403E" w:rsidRPr="00CA015B">
          <w:rPr>
            <w:rFonts w:ascii="Tahoma" w:hAnsi="Tahoma" w:cs="Tahoma"/>
            <w:kern w:val="0"/>
            <w:u w:val="single"/>
            <w:lang w:val="en-US" w:eastAsia="pl-PL"/>
          </w:rPr>
          <w:t>lo1rydultowy@poczta.onet.pl</w:t>
        </w:r>
      </w:hyperlink>
    </w:p>
    <w:p w:rsidR="00DB33D1" w:rsidRDefault="00DB33D1" w:rsidP="0069519E">
      <w:pPr>
        <w:pStyle w:val="Standard"/>
        <w:numPr>
          <w:ilvl w:val="0"/>
          <w:numId w:val="373"/>
        </w:numPr>
        <w:tabs>
          <w:tab w:val="left" w:pos="284"/>
        </w:tabs>
        <w:ind w:left="284" w:hanging="284"/>
        <w:jc w:val="both"/>
        <w:rPr>
          <w:rFonts w:ascii="Tahoma" w:hAnsi="Tahoma" w:cs="Tahoma"/>
        </w:rPr>
      </w:pPr>
      <w:r w:rsidRPr="00CA015B">
        <w:rPr>
          <w:rFonts w:ascii="Tahoma" w:hAnsi="Tahoma" w:cs="Tahoma"/>
        </w:rPr>
        <w:t xml:space="preserve">SIWZ jest udostępniona na stronie internetowej zamawiającego: </w:t>
      </w:r>
      <w:r w:rsidR="002A403E" w:rsidRPr="00CA015B">
        <w:rPr>
          <w:rFonts w:ascii="Tahoma" w:hAnsi="Tahoma" w:cs="Tahoma"/>
          <w:kern w:val="0"/>
          <w:lang w:eastAsia="pl-PL"/>
        </w:rPr>
        <w:t>http://</w:t>
      </w:r>
      <w:hyperlink r:id="rId11" w:history="1">
        <w:r w:rsidR="002A403E" w:rsidRPr="00CA015B">
          <w:rPr>
            <w:rFonts w:ascii="Tahoma" w:hAnsi="Tahoma" w:cs="Tahoma"/>
            <w:kern w:val="0"/>
            <w:u w:val="single"/>
            <w:lang w:eastAsia="pl-PL"/>
          </w:rPr>
          <w:t>lo1rydultowy.bip.powiatwodzislawski.pl</w:t>
        </w:r>
      </w:hyperlink>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8D61A1"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składnia ofert, </w:t>
      </w:r>
      <w:r w:rsidRPr="00C14C1F">
        <w:rPr>
          <w:rFonts w:ascii="Tahoma" w:hAnsi="Tahoma" w:cs="Tahoma"/>
        </w:rPr>
        <w:t xml:space="preserve">tj. </w:t>
      </w:r>
      <w:r w:rsidR="008D61A1" w:rsidRPr="00C14C1F">
        <w:rPr>
          <w:rFonts w:ascii="Tahoma" w:hAnsi="Tahoma" w:cs="Tahoma"/>
        </w:rPr>
        <w:t>09</w:t>
      </w:r>
      <w:r w:rsidR="00C25F67" w:rsidRPr="00C14C1F">
        <w:rPr>
          <w:rFonts w:ascii="Tahoma" w:hAnsi="Tahoma" w:cs="Tahoma"/>
        </w:rPr>
        <w:t>.</w:t>
      </w:r>
      <w:r w:rsidR="008D61A1" w:rsidRPr="00C14C1F">
        <w:rPr>
          <w:rFonts w:ascii="Tahoma" w:hAnsi="Tahoma" w:cs="Tahoma"/>
        </w:rPr>
        <w:t>04</w:t>
      </w:r>
      <w:r w:rsidRPr="00C14C1F">
        <w:rPr>
          <w:rFonts w:ascii="Tahoma" w:hAnsi="Tahoma" w:cs="Tahoma"/>
        </w:rPr>
        <w:t>.201</w:t>
      </w:r>
      <w:r w:rsidR="008D61A1" w:rsidRPr="00C14C1F">
        <w:rPr>
          <w:rFonts w:ascii="Tahoma" w:hAnsi="Tahoma" w:cs="Tahoma"/>
        </w:rPr>
        <w:t>8</w:t>
      </w:r>
      <w:r w:rsidRPr="00C14C1F">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741BD9" w:rsidRPr="00CA015B" w:rsidRDefault="00741BD9" w:rsidP="0069519E">
      <w:pPr>
        <w:pStyle w:val="Standard"/>
        <w:numPr>
          <w:ilvl w:val="0"/>
          <w:numId w:val="373"/>
        </w:numPr>
        <w:tabs>
          <w:tab w:val="left" w:pos="284"/>
        </w:tabs>
        <w:ind w:left="284" w:hanging="284"/>
        <w:jc w:val="both"/>
      </w:pPr>
      <w:r w:rsidRPr="00CA015B">
        <w:rPr>
          <w:rFonts w:ascii="Tahoma" w:hAnsi="Tahoma" w:cs="Tahoma"/>
        </w:rPr>
        <w:t xml:space="preserve">Zapytania należy kierować na adres: </w:t>
      </w:r>
      <w:r w:rsidR="00614584" w:rsidRPr="00CA015B">
        <w:rPr>
          <w:rFonts w:ascii="Tahoma" w:hAnsi="Tahoma" w:cs="Tahoma"/>
          <w:b/>
        </w:rPr>
        <w:t xml:space="preserve">Liceum Ogólnokształcące im. Noblistów Polskich, </w:t>
      </w:r>
      <w:r w:rsidR="00614584" w:rsidRPr="00CA015B">
        <w:rPr>
          <w:rFonts w:ascii="Tahoma" w:hAnsi="Tahoma" w:cs="Tahoma"/>
        </w:rPr>
        <w:t xml:space="preserve"> </w:t>
      </w:r>
      <w:r w:rsidR="00614584" w:rsidRPr="00CA015B">
        <w:rPr>
          <w:rFonts w:ascii="Tahoma" w:hAnsi="Tahoma" w:cs="Tahoma"/>
          <w:b/>
        </w:rPr>
        <w:t>ul. Skalna 1, 44-280 Rydułtowy</w:t>
      </w:r>
      <w:r w:rsidRPr="00CA015B">
        <w:rPr>
          <w:rFonts w:ascii="Tahoma" w:hAnsi="Tahoma" w:cs="Tahoma"/>
        </w:rPr>
        <w:t>.</w:t>
      </w:r>
      <w:r w:rsidRPr="00CA015B">
        <w:t xml:space="preserve"> </w:t>
      </w:r>
      <w:r w:rsidRPr="00CA015B">
        <w:rPr>
          <w:rFonts w:ascii="Tahoma" w:hAnsi="Tahoma" w:cs="Tahoma"/>
        </w:rPr>
        <w:t xml:space="preserve">Korespondencję w formie faksowej należy kierować na numer faksu: </w:t>
      </w:r>
      <w:r w:rsidR="002A403E" w:rsidRPr="00CA015B">
        <w:rPr>
          <w:rFonts w:ascii="Tahoma" w:hAnsi="Tahoma" w:cs="Tahoma"/>
          <w:kern w:val="0"/>
          <w:lang w:eastAsia="ar-SA"/>
        </w:rPr>
        <w:t xml:space="preserve">32  </w:t>
      </w:r>
      <w:r w:rsidR="002A403E" w:rsidRPr="00CA015B">
        <w:rPr>
          <w:rFonts w:ascii="Tahoma" w:hAnsi="Tahoma" w:cs="Tahoma"/>
          <w:kern w:val="0"/>
          <w:lang w:eastAsia="pl-PL"/>
        </w:rPr>
        <w:t>4578360</w:t>
      </w:r>
      <w:r w:rsidRPr="00CA015B">
        <w:rPr>
          <w:rFonts w:ascii="Tahoma" w:hAnsi="Tahoma" w:cs="Tahoma"/>
        </w:rPr>
        <w:t xml:space="preserve">, korespondencję w formie elektronicznej należy kierować na adres: </w:t>
      </w:r>
      <w:hyperlink r:id="rId12" w:history="1">
        <w:r w:rsidR="002A403E" w:rsidRPr="00CA015B">
          <w:rPr>
            <w:rFonts w:ascii="Tahoma" w:hAnsi="Tahoma" w:cs="Tahoma"/>
            <w:kern w:val="0"/>
            <w:u w:val="single"/>
            <w:lang w:eastAsia="pl-PL"/>
          </w:rPr>
          <w:t>lo1rydultowy@poczta.onet.pl</w:t>
        </w:r>
      </w:hyperlink>
    </w:p>
    <w:p w:rsidR="00DB33D1" w:rsidRDefault="00DB33D1" w:rsidP="0069519E">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614584" w:rsidRPr="002A403E">
        <w:rPr>
          <w:rFonts w:ascii="Tahoma" w:hAnsi="Tahoma" w:cs="Tahoma"/>
          <w:kern w:val="0"/>
          <w:lang w:eastAsia="pl-PL"/>
        </w:rPr>
        <w:t>http://</w:t>
      </w:r>
      <w:hyperlink r:id="rId13" w:history="1">
        <w:r w:rsidR="00614584" w:rsidRPr="002A403E">
          <w:rPr>
            <w:rFonts w:ascii="Tahoma" w:hAnsi="Tahoma" w:cs="Tahoma"/>
            <w:kern w:val="0"/>
            <w:u w:val="single"/>
            <w:lang w:eastAsia="pl-PL"/>
          </w:rPr>
          <w:t>lo1rydultowy.bip.powiatwodzislawski.pl</w:t>
        </w:r>
      </w:hyperlink>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8D61A1" w:rsidRPr="008D61A1" w:rsidRDefault="008D61A1" w:rsidP="008D61A1">
      <w:pPr>
        <w:widowControl/>
        <w:numPr>
          <w:ilvl w:val="0"/>
          <w:numId w:val="465"/>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Każdy wykonawca zobowiązany jest zabezpieczyć swoją ofertę wadium w wysokości </w:t>
      </w:r>
      <w:r w:rsidR="00D40ACB">
        <w:rPr>
          <w:rFonts w:ascii="Tahoma" w:eastAsia="Times New Roman" w:hAnsi="Tahoma" w:cs="Tahoma"/>
          <w:b/>
          <w:sz w:val="20"/>
          <w:szCs w:val="20"/>
          <w:lang w:bidi="ar-SA"/>
        </w:rPr>
        <w:t>3</w:t>
      </w:r>
      <w:r w:rsidRPr="008D61A1">
        <w:rPr>
          <w:rFonts w:ascii="Tahoma" w:eastAsia="Times New Roman" w:hAnsi="Tahoma" w:cs="Tahoma"/>
          <w:b/>
          <w:sz w:val="20"/>
          <w:szCs w:val="20"/>
          <w:lang w:bidi="ar-SA"/>
        </w:rPr>
        <w:t>.000,00 zł</w:t>
      </w:r>
      <w:r w:rsidRPr="008D61A1">
        <w:rPr>
          <w:rFonts w:ascii="Tahoma" w:eastAsia="Times New Roman" w:hAnsi="Tahoma" w:cs="Tahoma"/>
          <w:sz w:val="20"/>
          <w:szCs w:val="20"/>
          <w:lang w:bidi="ar-SA"/>
        </w:rPr>
        <w:t xml:space="preserve"> (słownie: </w:t>
      </w:r>
      <w:r w:rsidR="00D40ACB">
        <w:rPr>
          <w:rFonts w:ascii="Tahoma" w:eastAsia="Times New Roman" w:hAnsi="Tahoma" w:cs="Tahoma"/>
          <w:sz w:val="20"/>
          <w:szCs w:val="20"/>
          <w:lang w:bidi="ar-SA"/>
        </w:rPr>
        <w:t>trzy</w:t>
      </w:r>
      <w:r w:rsidRPr="008D61A1">
        <w:rPr>
          <w:rFonts w:ascii="Tahoma" w:eastAsia="Times New Roman" w:hAnsi="Tahoma" w:cs="Tahoma"/>
          <w:sz w:val="20"/>
          <w:szCs w:val="20"/>
          <w:lang w:bidi="ar-SA"/>
        </w:rPr>
        <w:t xml:space="preserve"> tysi</w:t>
      </w:r>
      <w:r w:rsidR="00E74ABA">
        <w:rPr>
          <w:rFonts w:ascii="Tahoma" w:eastAsia="Times New Roman" w:hAnsi="Tahoma" w:cs="Tahoma"/>
          <w:sz w:val="20"/>
          <w:szCs w:val="20"/>
          <w:lang w:bidi="ar-SA"/>
        </w:rPr>
        <w:t>ące</w:t>
      </w:r>
      <w:r w:rsidRPr="008D61A1">
        <w:rPr>
          <w:rFonts w:ascii="Tahoma" w:eastAsia="Times New Roman" w:hAnsi="Tahoma" w:cs="Tahoma"/>
          <w:sz w:val="20"/>
          <w:szCs w:val="20"/>
          <w:lang w:bidi="ar-SA"/>
        </w:rPr>
        <w:t xml:space="preserve"> 00/100 złotych).</w:t>
      </w:r>
    </w:p>
    <w:p w:rsidR="008D61A1" w:rsidRPr="008D61A1" w:rsidRDefault="008D61A1" w:rsidP="008D61A1">
      <w:pPr>
        <w:widowControl/>
        <w:numPr>
          <w:ilvl w:val="0"/>
          <w:numId w:val="465"/>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bCs/>
          <w:sz w:val="20"/>
          <w:szCs w:val="20"/>
          <w:lang w:bidi="ar-SA"/>
        </w:rPr>
        <w:t>W</w:t>
      </w:r>
      <w:r w:rsidRPr="008D61A1">
        <w:rPr>
          <w:rFonts w:ascii="Tahoma" w:eastAsia="Times New Roman" w:hAnsi="Tahoma" w:cs="Tahoma"/>
          <w:sz w:val="20"/>
          <w:szCs w:val="20"/>
          <w:lang w:bidi="ar-SA"/>
        </w:rPr>
        <w:t>adium musi obejmować cały okres związania ofertą i może być wniesione w jednej lub kilku następujących formach:</w:t>
      </w:r>
    </w:p>
    <w:p w:rsidR="008D61A1" w:rsidRPr="008D61A1" w:rsidRDefault="008D61A1" w:rsidP="008D61A1">
      <w:pPr>
        <w:widowControl/>
        <w:numPr>
          <w:ilvl w:val="0"/>
          <w:numId w:val="466"/>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 pieniądzu,</w:t>
      </w:r>
    </w:p>
    <w:p w:rsidR="008D61A1" w:rsidRPr="008D61A1" w:rsidRDefault="008D61A1" w:rsidP="008D61A1">
      <w:pPr>
        <w:widowControl/>
        <w:numPr>
          <w:ilvl w:val="0"/>
          <w:numId w:val="466"/>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poręczeniach bankowych lub poręczeniach spółdzielczej kasy oszczędnościowo-kredytowej, z tym że poręczenie kasy jest zawsze poręczeniem pieniężnym,</w:t>
      </w:r>
    </w:p>
    <w:p w:rsidR="008D61A1" w:rsidRPr="008D61A1" w:rsidRDefault="008D61A1" w:rsidP="008D61A1">
      <w:pPr>
        <w:widowControl/>
        <w:numPr>
          <w:ilvl w:val="0"/>
          <w:numId w:val="466"/>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gwarancjach bankowych,</w:t>
      </w:r>
    </w:p>
    <w:p w:rsidR="008D61A1" w:rsidRPr="008D61A1" w:rsidRDefault="008D61A1" w:rsidP="008D61A1">
      <w:pPr>
        <w:widowControl/>
        <w:numPr>
          <w:ilvl w:val="0"/>
          <w:numId w:val="466"/>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gwarancjach ubezpieczeniowych,</w:t>
      </w:r>
    </w:p>
    <w:p w:rsidR="008D61A1" w:rsidRPr="008D61A1" w:rsidRDefault="008D61A1" w:rsidP="008D61A1">
      <w:pPr>
        <w:widowControl/>
        <w:numPr>
          <w:ilvl w:val="0"/>
          <w:numId w:val="466"/>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poręczeniach udzielanych przez podmioty, o których mowa w art. 6b ust. 5 pkt. 2 ustawy z dnia </w:t>
      </w:r>
      <w:r w:rsidRPr="008D61A1">
        <w:rPr>
          <w:rFonts w:ascii="Tahoma" w:eastAsia="Times New Roman" w:hAnsi="Tahoma" w:cs="Tahoma"/>
          <w:sz w:val="20"/>
          <w:szCs w:val="20"/>
          <w:lang w:bidi="ar-SA"/>
        </w:rPr>
        <w:br/>
        <w:t>9 listopada 2000 r. o utworzeniu Polskiej Agencji Rozwoju Przedsiębiorczości (Dz. U. 2016 r.,                  poz. 359).</w:t>
      </w:r>
    </w:p>
    <w:p w:rsidR="008D61A1" w:rsidRPr="008D61A1" w:rsidRDefault="008D61A1" w:rsidP="008D61A1">
      <w:pPr>
        <w:widowControl/>
        <w:numPr>
          <w:ilvl w:val="0"/>
          <w:numId w:val="465"/>
        </w:numPr>
        <w:tabs>
          <w:tab w:val="left" w:pos="284"/>
        </w:tabs>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 przypadku składania przez wykonawcę wadium w formie gwarancji, gwarancja musi być sporządzona zgodnie z obowiązującym prawem i powinna zawierać (lub podobne zasady/odwołanie się do przepisów) następujące elementy:</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lastRenderedPageBreak/>
        <w:t>nazwę dającego zlecenie (wykonawcy), beneficjenta gwarancji (zamawiającego), gwaranta (banku lub instytucji ubezpieczeniowej udzielającej gwarancji) oraz wskazanie ich siedzib,</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określenie wierzytelności, która ma być zabezpieczona gwarancją,</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kwotę gwarancji,</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termin ważności gwarancji,</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zobowiązanie gwaranta do zapłacenia kwoty gwarancji na pierwsze pisemne żądanie zamawiającego, składającego oświadczenie, iż wykonawca, którego ofertę wybrano:</w:t>
      </w:r>
    </w:p>
    <w:p w:rsidR="008D61A1" w:rsidRPr="008D61A1" w:rsidRDefault="008D61A1" w:rsidP="008D61A1">
      <w:pPr>
        <w:widowControl/>
        <w:ind w:left="709"/>
        <w:jc w:val="both"/>
        <w:rPr>
          <w:rFonts w:eastAsia="Times New Roman" w:cs="Times New Roman"/>
          <w:sz w:val="20"/>
          <w:szCs w:val="20"/>
          <w:lang w:bidi="ar-SA"/>
        </w:rPr>
      </w:pPr>
      <w:r w:rsidRPr="008D61A1">
        <w:rPr>
          <w:rFonts w:ascii="Tahoma" w:eastAsia="Times New Roman" w:hAnsi="Tahoma" w:cs="Tahoma"/>
          <w:sz w:val="20"/>
          <w:szCs w:val="20"/>
          <w:lang w:bidi="ar-SA"/>
        </w:rPr>
        <w:t xml:space="preserve">- odmówił podpisania umowy w sprawie zamówienia publicznego na warunkach określonych </w:t>
      </w:r>
      <w:r w:rsidRPr="008D61A1">
        <w:rPr>
          <w:rFonts w:ascii="Tahoma" w:eastAsia="Times New Roman" w:hAnsi="Tahoma" w:cs="Tahoma"/>
          <w:sz w:val="20"/>
          <w:szCs w:val="20"/>
          <w:lang w:bidi="ar-SA"/>
        </w:rPr>
        <w:br/>
        <w:t>w ofercie, lub</w:t>
      </w:r>
    </w:p>
    <w:p w:rsidR="008D61A1" w:rsidRPr="008D61A1" w:rsidRDefault="008D61A1" w:rsidP="008D61A1">
      <w:pPr>
        <w:widowControl/>
        <w:ind w:left="709"/>
        <w:jc w:val="both"/>
        <w:rPr>
          <w:rFonts w:eastAsia="Times New Roman" w:cs="Times New Roman"/>
          <w:sz w:val="20"/>
          <w:szCs w:val="20"/>
          <w:lang w:bidi="ar-SA"/>
        </w:rPr>
      </w:pPr>
      <w:r w:rsidRPr="008D61A1">
        <w:rPr>
          <w:rFonts w:ascii="Tahoma" w:eastAsia="Times New Roman" w:hAnsi="Tahoma" w:cs="Tahoma"/>
          <w:sz w:val="20"/>
          <w:szCs w:val="20"/>
          <w:lang w:bidi="ar-SA"/>
        </w:rPr>
        <w:t>- nie wniósł wymaganego zabezpieczenia należytego wykonania umowy, lub</w:t>
      </w:r>
    </w:p>
    <w:p w:rsidR="008D61A1" w:rsidRPr="008D61A1" w:rsidRDefault="008D61A1" w:rsidP="008D61A1">
      <w:pPr>
        <w:widowControl/>
        <w:ind w:left="709"/>
        <w:jc w:val="both"/>
        <w:rPr>
          <w:rFonts w:eastAsia="Times New Roman" w:cs="Times New Roman"/>
          <w:sz w:val="20"/>
          <w:szCs w:val="20"/>
          <w:lang w:bidi="ar-SA"/>
        </w:rPr>
      </w:pPr>
      <w:r w:rsidRPr="008D61A1">
        <w:rPr>
          <w:rFonts w:ascii="Tahoma" w:eastAsia="Times New Roman" w:hAnsi="Tahoma" w:cs="Tahoma"/>
          <w:sz w:val="20"/>
          <w:szCs w:val="20"/>
          <w:lang w:bidi="ar-SA"/>
        </w:rPr>
        <w:t>- zawarcie umowy w sprawie zamówienia publicznego stało się niemożliwe z przyczyn leżących po stronie wykonawcy,</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zobowiązanie gwaranta do zapłacenia kwoty gwarancji na pierwsze pisemne żądanie zamawiającego, składającego oświadczenie, iż wykonawca w odpowiedzi na wezwanie, o którym mowa w art. 26 ust. 3 i 3a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 xml:space="preserve">, z przyczyn leżących po jego stronie, nie złożył oświadczeń lub dokumentów potwierdzających okoliczności, o których mowa w art. 25 ust. 1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 xml:space="preserve">, oświadczenia, o którym mowa w art. 25a ust. 1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 xml:space="preserve">, pełnomocnictw lub nie wyrazi zgody na poprawienie omyłki, o której mowa w art. 87 ust. 2 pkt 3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 co powodowało brak możliwości wybrania oferty złożonej przez wykonawcę jako najkorzystniejszej,</w:t>
      </w:r>
    </w:p>
    <w:p w:rsidR="008D61A1" w:rsidRPr="008D61A1" w:rsidRDefault="008D61A1" w:rsidP="008D61A1">
      <w:pPr>
        <w:widowControl/>
        <w:numPr>
          <w:ilvl w:val="0"/>
          <w:numId w:val="467"/>
        </w:numPr>
        <w:autoSpaceDN/>
        <w:ind w:left="567" w:hanging="283"/>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gwarancja winna być nieodwołalna i bezwarunkowa.</w:t>
      </w:r>
    </w:p>
    <w:p w:rsidR="008D61A1" w:rsidRPr="008D61A1" w:rsidRDefault="008D61A1" w:rsidP="008D61A1">
      <w:pPr>
        <w:widowControl/>
        <w:ind w:left="284"/>
        <w:jc w:val="both"/>
        <w:rPr>
          <w:rFonts w:eastAsia="Times New Roman" w:cs="Times New Roman"/>
          <w:sz w:val="20"/>
          <w:szCs w:val="20"/>
          <w:lang w:bidi="ar-SA"/>
        </w:rPr>
      </w:pPr>
      <w:r w:rsidRPr="008D61A1">
        <w:rPr>
          <w:rFonts w:ascii="Tahoma" w:eastAsia="Times New Roman" w:hAnsi="Tahoma" w:cs="Tahoma"/>
          <w:sz w:val="20"/>
          <w:szCs w:val="20"/>
          <w:lang w:bidi="ar-SA"/>
        </w:rPr>
        <w:t>Jednocześnie zamawiający wymaga, aby okres ważności wniesionego wadium nie był krótszy niż okres związania ofertą. Postanowienia wskazane powyżej stosuje się odpowiednio do poręczeń.</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C14C1F">
        <w:rPr>
          <w:rFonts w:ascii="Tahoma" w:eastAsia="Times New Roman" w:hAnsi="Tahoma" w:cs="Tahoma"/>
          <w:bCs/>
          <w:sz w:val="20"/>
          <w:szCs w:val="22"/>
          <w:lang w:bidi="ar-SA"/>
        </w:rPr>
        <w:t xml:space="preserve">Wadium wnoszone w pieniądzu należy wpłacić przelewem na rachunek bankowy w </w:t>
      </w:r>
      <w:r w:rsidRPr="00C14C1F">
        <w:rPr>
          <w:rFonts w:ascii="Tahoma" w:eastAsia="Times New Roman" w:hAnsi="Tahoma" w:cs="Tahoma"/>
          <w:sz w:val="20"/>
          <w:szCs w:val="20"/>
          <w:lang w:bidi="ar-SA"/>
        </w:rPr>
        <w:t xml:space="preserve">GETIN Bank S.A.                </w:t>
      </w:r>
      <w:r w:rsidRPr="00C14C1F">
        <w:rPr>
          <w:rFonts w:ascii="Tahoma" w:eastAsia="Times New Roman" w:hAnsi="Tahoma" w:cs="Tahoma"/>
          <w:b/>
          <w:sz w:val="20"/>
          <w:szCs w:val="20"/>
          <w:lang w:bidi="ar-SA"/>
        </w:rPr>
        <w:t>12 1560 0013 2696 1722 7000 0005</w:t>
      </w:r>
      <w:r w:rsidRPr="008D61A1">
        <w:rPr>
          <w:rFonts w:ascii="Tahoma" w:eastAsia="Times New Roman" w:hAnsi="Tahoma" w:cs="Tahoma"/>
          <w:b/>
          <w:sz w:val="20"/>
          <w:szCs w:val="20"/>
          <w:lang w:bidi="ar-SA"/>
        </w:rPr>
        <w:t xml:space="preserve"> </w:t>
      </w:r>
      <w:r w:rsidRPr="008D61A1">
        <w:rPr>
          <w:rFonts w:ascii="Tahoma" w:eastAsia="Times New Roman" w:hAnsi="Tahoma" w:cs="Tahoma"/>
          <w:sz w:val="20"/>
          <w:szCs w:val="22"/>
          <w:lang w:bidi="ar-SA"/>
        </w:rPr>
        <w:t>ze wskazaniem w treści przelewu nazwy postępowania o udzielenie zamówienia publicznego, którego wadium dotyczy oraz oznaczenia wykonawcy, którego ofertę wadium zabezpiecza, w sposób umożliwiający jednoznaczną identyfikację przez zamawiającego.</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Wadium wnoszone w postaci niepieniężnej należy dołączyć w oryginalnym egzemplarzu bezpośrednio do oferty. Zaleca się zamieścić dokument wadialny w taki sposób, aby jego zwrot przez zamawiającego nie naruszył integralności oferty wraz z załącznikami (np. umieszczony w koszulce, co pozwoli na swobodne oddzielenie wadium od reszty dokumentów).</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 przypadku konsorcjum wadium może być wniesione przez jednego z wykonawców/pełnomocnika wykonawców.</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Wadium należy wnieść przed upływem terminu składania ofert, tj. przed </w:t>
      </w:r>
      <w:r>
        <w:rPr>
          <w:rFonts w:ascii="Tahoma" w:eastAsia="Times New Roman" w:hAnsi="Tahoma" w:cs="Tahoma"/>
          <w:b/>
          <w:sz w:val="20"/>
          <w:szCs w:val="20"/>
          <w:lang w:bidi="ar-SA"/>
        </w:rPr>
        <w:t>18</w:t>
      </w:r>
      <w:r w:rsidRPr="008D61A1">
        <w:rPr>
          <w:rFonts w:ascii="Tahoma" w:eastAsia="Times New Roman" w:hAnsi="Tahoma" w:cs="Tahoma"/>
          <w:b/>
          <w:sz w:val="20"/>
          <w:szCs w:val="20"/>
          <w:lang w:bidi="ar-SA"/>
        </w:rPr>
        <w:t xml:space="preserve">.04.2018 r. godz. </w:t>
      </w:r>
      <w:r>
        <w:rPr>
          <w:rFonts w:ascii="Tahoma" w:eastAsia="Times New Roman" w:hAnsi="Tahoma" w:cs="Tahoma"/>
          <w:b/>
          <w:sz w:val="20"/>
          <w:szCs w:val="20"/>
          <w:lang w:bidi="ar-SA"/>
        </w:rPr>
        <w:t>11</w:t>
      </w:r>
      <w:r w:rsidRPr="008D61A1">
        <w:rPr>
          <w:rFonts w:ascii="Tahoma" w:eastAsia="Times New Roman" w:hAnsi="Tahoma" w:cs="Tahoma"/>
          <w:b/>
          <w:sz w:val="20"/>
          <w:szCs w:val="20"/>
          <w:lang w:bidi="ar-SA"/>
        </w:rPr>
        <w:t>:00</w:t>
      </w:r>
      <w:r w:rsidRPr="008D61A1">
        <w:rPr>
          <w:rFonts w:ascii="Tahoma" w:eastAsia="Times New Roman" w:hAnsi="Tahoma" w:cs="Tahoma"/>
          <w:sz w:val="20"/>
          <w:szCs w:val="20"/>
          <w:lang w:bidi="ar-SA"/>
        </w:rPr>
        <w:t xml:space="preserve">, przy czym </w:t>
      </w:r>
      <w:r w:rsidRPr="008D61A1">
        <w:rPr>
          <w:rFonts w:ascii="Tahoma" w:eastAsia="Times New Roman" w:hAnsi="Tahoma" w:cs="Tahoma"/>
          <w:b/>
          <w:sz w:val="20"/>
          <w:szCs w:val="20"/>
          <w:lang w:bidi="ar-SA"/>
        </w:rPr>
        <w:t>wadium w pieniądzu, zamawiający będzie uważał za wniesione w sposób prawidłowy, gdy środki pieniężne wpłyną na konto zamawiającego przed upływem terminu składnia ofert.</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Wadium musi być wniesione na cały okres związania ofertą wymagany treścią SIWZ lub wezwania.</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Wniesienie wadium w formie innej niż pieniądz poprzez dołączenie go do oferty jest równoznaczne                    z wniesieniem go przed upływem terminu składania ofert, pod warunkiem złożenia oferty przed terminem składania ofert.</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Zamawiający odrzuci ofertę wykonawcy z niniejszego postępowania, jeżeli jego oferta do upływu terminu składania ofert nie zostanie zabezpieczona wadium w wymaganej wysokości i formie.</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Zamawiający zwróci wniesione wadium wszystkim wykonawcom niezwłocznie po wyborze oferty najkorzystniejszej lub unieważnieniu postępowania, z wyjątkiem wykonawcy, którego oferta zostanie wybrana jako najkorzystniejsza, z zastrzeżeniem pkt 16 </w:t>
      </w:r>
      <w:proofErr w:type="spellStart"/>
      <w:r w:rsidRPr="008D61A1">
        <w:rPr>
          <w:rFonts w:ascii="Tahoma" w:eastAsia="Times New Roman" w:hAnsi="Tahoma" w:cs="Tahoma"/>
          <w:sz w:val="20"/>
          <w:szCs w:val="20"/>
          <w:lang w:bidi="ar-SA"/>
        </w:rPr>
        <w:t>ppkt</w:t>
      </w:r>
      <w:proofErr w:type="spellEnd"/>
      <w:r w:rsidRPr="008D61A1">
        <w:rPr>
          <w:rFonts w:ascii="Tahoma" w:eastAsia="Times New Roman" w:hAnsi="Tahoma" w:cs="Tahoma"/>
          <w:sz w:val="20"/>
          <w:szCs w:val="20"/>
          <w:lang w:bidi="ar-SA"/>
        </w:rPr>
        <w:t xml:space="preserve"> 1) niniejszego rozdziału SIWZ.</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Wykonawcy, którego oferta zostanie wybrana jako najkorzystniejsza, zamawiający zwróci wadium niezwłocznie po zawarciu umowy w sprawie zamówienia publicznego.</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Zamawiający zwróci niezwłocznie wadium, na wniosek wykonawcy, który wycofał ofertę przed upływem terminu składania ofert.</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Zamawiający zwróci niezwłocznie wadium według zasad określonych w art. 46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 xml:space="preserve">Zamawiający może żądać ponownego wniesienia wadium przez wykonawcę, któremu zwrócono wadium na podstawie art. 46 ust. 3 ustawy </w:t>
      </w:r>
      <w:proofErr w:type="spellStart"/>
      <w:r w:rsidRPr="008D61A1">
        <w:rPr>
          <w:rFonts w:ascii="Tahoma" w:eastAsia="Times New Roman" w:hAnsi="Tahoma" w:cs="Tahoma"/>
          <w:sz w:val="20"/>
          <w:szCs w:val="20"/>
          <w:lang w:bidi="ar-SA"/>
        </w:rPr>
        <w:t>Pzp</w:t>
      </w:r>
      <w:proofErr w:type="spellEnd"/>
      <w:r w:rsidRPr="008D61A1">
        <w:rPr>
          <w:rFonts w:ascii="Tahoma" w:eastAsia="Times New Roman" w:hAnsi="Tahoma" w:cs="Tahoma"/>
          <w:sz w:val="20"/>
          <w:szCs w:val="20"/>
          <w:lang w:bidi="ar-SA"/>
        </w:rPr>
        <w:t>, jeżeli w wyniku ostatecznego rozstrzygnięcia odwołania jego oferta zostanie wybrana, jako najkorzystniejsza. W takim przypadku wykonawca wnosi wadium w terminie określonym przez zamawiającego.</w:t>
      </w:r>
    </w:p>
    <w:p w:rsidR="008D61A1" w:rsidRPr="008D61A1" w:rsidRDefault="008D61A1" w:rsidP="008D61A1">
      <w:pPr>
        <w:widowControl/>
        <w:numPr>
          <w:ilvl w:val="0"/>
          <w:numId w:val="468"/>
        </w:numPr>
        <w:autoSpaceDN/>
        <w:ind w:left="284" w:hanging="284"/>
        <w:jc w:val="both"/>
        <w:textAlignment w:val="auto"/>
        <w:rPr>
          <w:rFonts w:eastAsia="Times New Roman" w:cs="Times New Roman"/>
          <w:sz w:val="20"/>
          <w:szCs w:val="20"/>
          <w:lang w:bidi="ar-SA"/>
        </w:rPr>
      </w:pPr>
      <w:r w:rsidRPr="008D61A1">
        <w:rPr>
          <w:rFonts w:ascii="Tahoma" w:eastAsia="Times New Roman" w:hAnsi="Tahoma" w:cs="Tahoma"/>
          <w:sz w:val="20"/>
          <w:szCs w:val="20"/>
          <w:lang w:bidi="ar-SA"/>
        </w:rPr>
        <w:t>Zamawiający zatrzyma wadium wraz z odsetkami:</w:t>
      </w:r>
    </w:p>
    <w:p w:rsidR="008D61A1" w:rsidRPr="008D61A1" w:rsidRDefault="008D61A1" w:rsidP="008D61A1">
      <w:pPr>
        <w:widowControl/>
        <w:numPr>
          <w:ilvl w:val="0"/>
          <w:numId w:val="469"/>
        </w:numPr>
        <w:tabs>
          <w:tab w:val="left" w:pos="567"/>
        </w:tabs>
        <w:autoSpaceDN/>
        <w:ind w:left="567" w:hanging="283"/>
        <w:jc w:val="both"/>
        <w:textAlignment w:val="auto"/>
        <w:rPr>
          <w:rFonts w:eastAsia="Times New Roman" w:cs="Times New Roman"/>
          <w:sz w:val="20"/>
          <w:szCs w:val="20"/>
          <w:lang w:bidi="ar-SA"/>
        </w:rPr>
      </w:pPr>
      <w:r w:rsidRPr="008D61A1">
        <w:rPr>
          <w:rFonts w:ascii="Tahoma" w:eastAsia="Times New Roman" w:hAnsi="Tahoma" w:cs="Tahoma"/>
          <w:bCs/>
          <w:sz w:val="20"/>
          <w:szCs w:val="20"/>
          <w:lang w:bidi="ar-SA"/>
        </w:rPr>
        <w:t xml:space="preserve">jeżeli wykonawca w odpowiedzi na wezwanie, o którym mowa w art. 26 ust. 3 i 3a ustawy </w:t>
      </w:r>
      <w:proofErr w:type="spellStart"/>
      <w:r w:rsidRPr="008D61A1">
        <w:rPr>
          <w:rFonts w:ascii="Tahoma" w:eastAsia="Times New Roman" w:hAnsi="Tahoma" w:cs="Tahoma"/>
          <w:bCs/>
          <w:sz w:val="20"/>
          <w:szCs w:val="20"/>
          <w:lang w:bidi="ar-SA"/>
        </w:rPr>
        <w:t>Pzp</w:t>
      </w:r>
      <w:proofErr w:type="spellEnd"/>
      <w:r w:rsidRPr="008D61A1">
        <w:rPr>
          <w:rFonts w:ascii="Tahoma" w:eastAsia="Times New Roman" w:hAnsi="Tahoma" w:cs="Tahoma"/>
          <w:bCs/>
          <w:sz w:val="20"/>
          <w:szCs w:val="20"/>
          <w:lang w:bidi="ar-SA"/>
        </w:rPr>
        <w:t xml:space="preserve">, z przyczyn leżących po jego stronie, nie złożył oświadczeń lub dokumentów potwierdzających okoliczności, o których mowa w art. 25 ust. 1 ustawy </w:t>
      </w:r>
      <w:proofErr w:type="spellStart"/>
      <w:r w:rsidRPr="008D61A1">
        <w:rPr>
          <w:rFonts w:ascii="Tahoma" w:eastAsia="Times New Roman" w:hAnsi="Tahoma" w:cs="Tahoma"/>
          <w:bCs/>
          <w:sz w:val="20"/>
          <w:szCs w:val="20"/>
          <w:lang w:bidi="ar-SA"/>
        </w:rPr>
        <w:t>Pzp</w:t>
      </w:r>
      <w:proofErr w:type="spellEnd"/>
      <w:r w:rsidRPr="008D61A1">
        <w:rPr>
          <w:rFonts w:ascii="Tahoma" w:eastAsia="Times New Roman" w:hAnsi="Tahoma" w:cs="Tahoma"/>
          <w:bCs/>
          <w:sz w:val="20"/>
          <w:szCs w:val="20"/>
          <w:lang w:bidi="ar-SA"/>
        </w:rPr>
        <w:t xml:space="preserve">, oświadczenia, o którym mowa w art. 25a ust. 1 ustawy </w:t>
      </w:r>
      <w:proofErr w:type="spellStart"/>
      <w:r w:rsidRPr="008D61A1">
        <w:rPr>
          <w:rFonts w:ascii="Tahoma" w:eastAsia="Times New Roman" w:hAnsi="Tahoma" w:cs="Tahoma"/>
          <w:bCs/>
          <w:sz w:val="20"/>
          <w:szCs w:val="20"/>
          <w:lang w:bidi="ar-SA"/>
        </w:rPr>
        <w:t>Pzp</w:t>
      </w:r>
      <w:proofErr w:type="spellEnd"/>
      <w:r w:rsidRPr="008D61A1">
        <w:rPr>
          <w:rFonts w:ascii="Tahoma" w:eastAsia="Times New Roman" w:hAnsi="Tahoma" w:cs="Tahoma"/>
          <w:bCs/>
          <w:sz w:val="20"/>
          <w:szCs w:val="20"/>
          <w:lang w:bidi="ar-SA"/>
        </w:rPr>
        <w:t xml:space="preserve">, pełnomocnictw lub nie wyraził zgody na poprawienie omyłki, o której mowa w art. 87 ust. </w:t>
      </w:r>
      <w:r w:rsidRPr="008D61A1">
        <w:rPr>
          <w:rFonts w:ascii="Tahoma" w:eastAsia="Times New Roman" w:hAnsi="Tahoma" w:cs="Tahoma"/>
          <w:bCs/>
          <w:sz w:val="20"/>
          <w:szCs w:val="20"/>
          <w:lang w:bidi="ar-SA"/>
        </w:rPr>
        <w:lastRenderedPageBreak/>
        <w:t xml:space="preserve">2 pkt 3 ustawy </w:t>
      </w:r>
      <w:proofErr w:type="spellStart"/>
      <w:r w:rsidRPr="008D61A1">
        <w:rPr>
          <w:rFonts w:ascii="Tahoma" w:eastAsia="Times New Roman" w:hAnsi="Tahoma" w:cs="Tahoma"/>
          <w:bCs/>
          <w:sz w:val="20"/>
          <w:szCs w:val="20"/>
          <w:lang w:bidi="ar-SA"/>
        </w:rPr>
        <w:t>Pzp</w:t>
      </w:r>
      <w:proofErr w:type="spellEnd"/>
      <w:r w:rsidRPr="008D61A1">
        <w:rPr>
          <w:rFonts w:ascii="Tahoma" w:eastAsia="Times New Roman" w:hAnsi="Tahoma" w:cs="Tahoma"/>
          <w:bCs/>
          <w:sz w:val="20"/>
          <w:szCs w:val="20"/>
          <w:lang w:bidi="ar-SA"/>
        </w:rPr>
        <w:t>, co spowodowało brak możliwości wybrania oferty złożonej przez wykonawcę jako najkorzystniejszej,</w:t>
      </w:r>
    </w:p>
    <w:p w:rsidR="008D61A1" w:rsidRPr="008D61A1" w:rsidRDefault="008D61A1" w:rsidP="008D61A1">
      <w:pPr>
        <w:widowControl/>
        <w:numPr>
          <w:ilvl w:val="0"/>
          <w:numId w:val="469"/>
        </w:numPr>
        <w:tabs>
          <w:tab w:val="left" w:pos="567"/>
        </w:tabs>
        <w:suppressAutoHyphens w:val="0"/>
        <w:autoSpaceDN/>
        <w:ind w:left="284"/>
        <w:jc w:val="both"/>
        <w:textAlignment w:val="auto"/>
        <w:rPr>
          <w:rFonts w:ascii="Calibri" w:eastAsia="Times New Roman" w:hAnsi="Calibri" w:cs="Calibri"/>
          <w:sz w:val="22"/>
          <w:szCs w:val="22"/>
          <w:lang w:bidi="ar-SA"/>
        </w:rPr>
      </w:pPr>
      <w:r w:rsidRPr="008D61A1">
        <w:rPr>
          <w:rFonts w:ascii="Tahoma" w:eastAsia="Times New Roman" w:hAnsi="Tahoma" w:cs="Tahoma"/>
          <w:sz w:val="20"/>
          <w:szCs w:val="20"/>
          <w:lang w:bidi="ar-SA"/>
        </w:rPr>
        <w:t>jeżeli wykonawca, którego oferta została wybrana:</w:t>
      </w:r>
    </w:p>
    <w:p w:rsidR="008D61A1" w:rsidRPr="008D61A1" w:rsidRDefault="008D61A1" w:rsidP="008D61A1">
      <w:pPr>
        <w:widowControl/>
        <w:tabs>
          <w:tab w:val="left" w:pos="3005"/>
        </w:tabs>
        <w:ind w:left="1077" w:hanging="510"/>
        <w:rPr>
          <w:rFonts w:eastAsia="Times New Roman" w:cs="Times New Roman"/>
          <w:b/>
          <w:bCs/>
          <w:sz w:val="20"/>
          <w:szCs w:val="20"/>
          <w:lang w:bidi="ar-SA"/>
        </w:rPr>
      </w:pPr>
      <w:r w:rsidRPr="008D61A1">
        <w:rPr>
          <w:rFonts w:ascii="Tahoma" w:eastAsia="Times New Roman" w:hAnsi="Tahoma" w:cs="Tahoma"/>
          <w:bCs/>
          <w:sz w:val="20"/>
          <w:szCs w:val="20"/>
          <w:lang w:bidi="ar-SA"/>
        </w:rPr>
        <w:t>-  odmówi podpisania umowy na warunkach określonych w ofercie,</w:t>
      </w:r>
    </w:p>
    <w:p w:rsidR="008D61A1" w:rsidRPr="008D61A1" w:rsidRDefault="008D61A1" w:rsidP="008D61A1">
      <w:pPr>
        <w:widowControl/>
        <w:ind w:left="1077" w:hanging="510"/>
        <w:rPr>
          <w:rFonts w:eastAsia="Times New Roman" w:cs="Times New Roman"/>
          <w:b/>
          <w:bCs/>
          <w:sz w:val="20"/>
          <w:szCs w:val="20"/>
          <w:lang w:bidi="ar-SA"/>
        </w:rPr>
      </w:pPr>
      <w:r w:rsidRPr="008D61A1">
        <w:rPr>
          <w:rFonts w:ascii="Tahoma" w:eastAsia="Times New Roman" w:hAnsi="Tahoma" w:cs="Tahoma"/>
          <w:bCs/>
          <w:sz w:val="20"/>
          <w:szCs w:val="20"/>
          <w:lang w:bidi="ar-SA"/>
        </w:rPr>
        <w:t>-  nie wniesie zabezpieczenia należytego wykonania umowy na zasadach określonych w SIWZ,</w:t>
      </w:r>
    </w:p>
    <w:p w:rsidR="008D61A1" w:rsidRPr="008D61A1" w:rsidRDefault="008D61A1" w:rsidP="008D61A1">
      <w:pPr>
        <w:widowControl/>
        <w:ind w:left="709" w:hanging="142"/>
        <w:jc w:val="both"/>
        <w:rPr>
          <w:rFonts w:eastAsia="Times New Roman" w:cs="Times New Roman"/>
          <w:b/>
          <w:bCs/>
          <w:sz w:val="20"/>
          <w:szCs w:val="20"/>
          <w:lang w:bidi="ar-SA"/>
        </w:rPr>
      </w:pPr>
      <w:r w:rsidRPr="008D61A1">
        <w:rPr>
          <w:rFonts w:ascii="Tahoma" w:eastAsia="Times New Roman" w:hAnsi="Tahoma" w:cs="Tahoma"/>
          <w:bCs/>
          <w:sz w:val="20"/>
          <w:szCs w:val="20"/>
          <w:lang w:bidi="ar-SA"/>
        </w:rPr>
        <w:t>- zawarcie umowy w sprawie niniejszego zamówienia stanie się niemożliwe z przyczyn leżących po stronie wykonawcy.</w:t>
      </w:r>
    </w:p>
    <w:p w:rsidR="00DB33D1" w:rsidRDefault="00DB33D1"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 xml:space="preserve">Oświadczenia wykonawcy oraz innych podmiotów, na których zdolnościach polega wykonawca na zasadach określonych w art. 22a ustawy </w:t>
      </w:r>
      <w:proofErr w:type="spellStart"/>
      <w:r w:rsidRPr="008D61A1">
        <w:rPr>
          <w:rFonts w:ascii="Tahoma" w:hAnsi="Tahoma" w:cs="Tahoma"/>
        </w:rPr>
        <w:t>Pzp</w:t>
      </w:r>
      <w:proofErr w:type="spellEnd"/>
      <w:r w:rsidRPr="008D61A1">
        <w:rPr>
          <w:rFonts w:ascii="Tahoma" w:hAnsi="Tahoma" w:cs="Tahoma"/>
        </w:rPr>
        <w:t>, składane na potwierdzenie braku podstaw wykluczenia oraz spełniania warunków udziału w postępowaniu,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DB33D1" w:rsidRDefault="00DB33D1" w:rsidP="00DB33D1">
      <w:pPr>
        <w:pStyle w:val="Standard"/>
        <w:spacing w:line="200" w:lineRule="atLeast"/>
        <w:ind w:left="284"/>
        <w:jc w:val="both"/>
        <w:rPr>
          <w:rFonts w:ascii="Tahoma" w:hAnsi="Tahoma" w:cs="Tahoma"/>
        </w:rPr>
      </w:pPr>
    </w:p>
    <w:p w:rsidR="00C25F67" w:rsidRDefault="00C25F67" w:rsidP="00DB33D1">
      <w:pPr>
        <w:pStyle w:val="Standard"/>
        <w:spacing w:line="200" w:lineRule="atLeast"/>
        <w:ind w:left="284"/>
        <w:jc w:val="both"/>
        <w:rPr>
          <w:rFonts w:ascii="Tahoma" w:hAnsi="Tahoma" w:cs="Tahoma"/>
        </w:rPr>
      </w:pP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DB33D1" w:rsidRPr="00C25F67" w:rsidRDefault="00DB33D1" w:rsidP="0069519E">
      <w:pPr>
        <w:pStyle w:val="Standard"/>
        <w:numPr>
          <w:ilvl w:val="0"/>
          <w:numId w:val="375"/>
        </w:numPr>
        <w:ind w:left="284" w:hanging="284"/>
        <w:jc w:val="both"/>
        <w:rPr>
          <w:rFonts w:ascii="Tahoma" w:hAnsi="Tahoma" w:cs="Tahoma"/>
        </w:rPr>
      </w:pPr>
      <w:r w:rsidRPr="00381328">
        <w:rPr>
          <w:rFonts w:ascii="Tahoma" w:hAnsi="Tahoma" w:cs="Tahoma"/>
        </w:rPr>
        <w:t xml:space="preserve">Oferty należy składać w </w:t>
      </w:r>
      <w:r w:rsidR="00FB78D2" w:rsidRPr="00381328">
        <w:rPr>
          <w:rFonts w:ascii="Tahoma" w:hAnsi="Tahoma" w:cs="Tahoma"/>
        </w:rPr>
        <w:t xml:space="preserve">formie pisemnej, w </w:t>
      </w:r>
      <w:r w:rsidR="00A95941" w:rsidRPr="006F786B">
        <w:rPr>
          <w:rFonts w:ascii="Tahoma" w:hAnsi="Tahoma" w:cs="Tahoma"/>
        </w:rPr>
        <w:t>sekretariacie Liceum Ogólnokształcącego im. Noblistów Polskich z siedzibą w Rydułtowach przy ul. Skalnej 1 (parter)</w:t>
      </w:r>
      <w:r w:rsidR="006E1960" w:rsidRPr="00381328">
        <w:rPr>
          <w:rFonts w:ascii="Tahoma" w:hAnsi="Tahoma" w:cs="Tahoma"/>
          <w:kern w:val="0"/>
          <w:lang w:eastAsia="ar-SA"/>
        </w:rPr>
        <w:t>,</w:t>
      </w:r>
      <w:r w:rsidRPr="00381328">
        <w:rPr>
          <w:rFonts w:ascii="Tahoma" w:hAnsi="Tahoma" w:cs="Tahoma"/>
        </w:rPr>
        <w:t xml:space="preserve"> w terminie do dn. </w:t>
      </w:r>
      <w:r w:rsidR="008D61A1">
        <w:rPr>
          <w:rFonts w:ascii="Tahoma" w:hAnsi="Tahoma" w:cs="Tahoma"/>
          <w:b/>
        </w:rPr>
        <w:t>18</w:t>
      </w:r>
      <w:r w:rsidR="004640D5" w:rsidRPr="00C25F67">
        <w:rPr>
          <w:rFonts w:ascii="Tahoma" w:hAnsi="Tahoma" w:cs="Tahoma"/>
          <w:b/>
        </w:rPr>
        <w:t>.</w:t>
      </w:r>
      <w:r w:rsidR="008D61A1">
        <w:rPr>
          <w:rFonts w:ascii="Tahoma" w:hAnsi="Tahoma" w:cs="Tahoma"/>
          <w:b/>
        </w:rPr>
        <w:t>04</w:t>
      </w:r>
      <w:r w:rsidR="004640D5" w:rsidRPr="00C25F67">
        <w:rPr>
          <w:rFonts w:ascii="Tahoma" w:hAnsi="Tahoma" w:cs="Tahoma"/>
          <w:b/>
        </w:rPr>
        <w:t>.201</w:t>
      </w:r>
      <w:r w:rsidR="008D61A1">
        <w:rPr>
          <w:rFonts w:ascii="Tahoma" w:hAnsi="Tahoma" w:cs="Tahoma"/>
          <w:b/>
        </w:rPr>
        <w:t>8</w:t>
      </w:r>
      <w:r w:rsidRPr="00C25F67">
        <w:rPr>
          <w:rFonts w:ascii="Tahoma" w:hAnsi="Tahoma" w:cs="Tahoma"/>
          <w:b/>
        </w:rPr>
        <w:t xml:space="preserve"> r. godz. </w:t>
      </w:r>
      <w:r w:rsidR="008D61A1">
        <w:rPr>
          <w:rFonts w:ascii="Tahoma" w:hAnsi="Tahoma" w:cs="Tahoma"/>
          <w:b/>
        </w:rPr>
        <w:t>11</w:t>
      </w:r>
      <w:r w:rsidRPr="00C25F67">
        <w:rPr>
          <w:rFonts w:ascii="Tahoma" w:hAnsi="Tahoma" w:cs="Tahoma"/>
          <w:b/>
        </w:rPr>
        <w:t>:00.</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C25F67" w:rsidRDefault="00DB33D1" w:rsidP="0069519E">
      <w:pPr>
        <w:pStyle w:val="Standard"/>
        <w:numPr>
          <w:ilvl w:val="0"/>
          <w:numId w:val="375"/>
        </w:numPr>
        <w:spacing w:line="200" w:lineRule="atLeast"/>
        <w:ind w:left="284" w:hanging="284"/>
        <w:jc w:val="both"/>
      </w:pPr>
      <w:r w:rsidRPr="00381328">
        <w:rPr>
          <w:rFonts w:ascii="Tahoma" w:hAnsi="Tahoma" w:cs="Tahoma"/>
        </w:rPr>
        <w:t xml:space="preserve">Opakowanie musi zostać opatrzone nazwą przedmiotu zamówienia, a także pieczęcią firmową wykonawcy wraz z adresem i nr telefonu, faksu oraz adresem e-mail, z dopiskiem </w:t>
      </w:r>
      <w:r w:rsidRPr="00C25F67">
        <w:rPr>
          <w:rFonts w:ascii="Tahoma" w:hAnsi="Tahoma" w:cs="Tahoma"/>
          <w:b/>
          <w:u w:val="single"/>
        </w:rPr>
        <w:t>„OFERTA – nie otwierać przed</w:t>
      </w:r>
      <w:r w:rsidR="00E623B5" w:rsidRPr="00C25F67">
        <w:rPr>
          <w:rFonts w:ascii="Tahoma" w:hAnsi="Tahoma" w:cs="Tahoma"/>
          <w:b/>
          <w:u w:val="single"/>
        </w:rPr>
        <w:t xml:space="preserve"> </w:t>
      </w:r>
      <w:r w:rsidRPr="00C25F67">
        <w:rPr>
          <w:rFonts w:ascii="Tahoma" w:hAnsi="Tahoma" w:cs="Tahoma"/>
          <w:b/>
          <w:bCs/>
          <w:u w:val="single"/>
        </w:rPr>
        <w:t xml:space="preserve">terminem otwarcia ofert tj. </w:t>
      </w:r>
      <w:r w:rsidR="00C25F67" w:rsidRPr="00C25F67">
        <w:rPr>
          <w:rFonts w:ascii="Tahoma" w:hAnsi="Tahoma" w:cs="Tahoma"/>
          <w:b/>
          <w:bCs/>
          <w:u w:val="single"/>
        </w:rPr>
        <w:t>1</w:t>
      </w:r>
      <w:r w:rsidR="008D61A1">
        <w:rPr>
          <w:rFonts w:ascii="Tahoma" w:hAnsi="Tahoma" w:cs="Tahoma"/>
          <w:b/>
          <w:bCs/>
          <w:u w:val="single"/>
        </w:rPr>
        <w:t>8</w:t>
      </w:r>
      <w:r w:rsidR="004640D5" w:rsidRPr="00C25F67">
        <w:rPr>
          <w:rFonts w:ascii="Tahoma" w:hAnsi="Tahoma" w:cs="Tahoma"/>
          <w:b/>
          <w:bCs/>
          <w:u w:val="single"/>
        </w:rPr>
        <w:t>.</w:t>
      </w:r>
      <w:r w:rsidR="008D61A1">
        <w:rPr>
          <w:rFonts w:ascii="Tahoma" w:hAnsi="Tahoma" w:cs="Tahoma"/>
          <w:b/>
          <w:bCs/>
          <w:u w:val="single"/>
        </w:rPr>
        <w:t>04</w:t>
      </w:r>
      <w:r w:rsidR="004640D5" w:rsidRPr="00C25F67">
        <w:rPr>
          <w:rFonts w:ascii="Tahoma" w:hAnsi="Tahoma" w:cs="Tahoma"/>
          <w:b/>
          <w:bCs/>
          <w:u w:val="single"/>
        </w:rPr>
        <w:t>.201</w:t>
      </w:r>
      <w:r w:rsidR="008D61A1">
        <w:rPr>
          <w:rFonts w:ascii="Tahoma" w:hAnsi="Tahoma" w:cs="Tahoma"/>
          <w:b/>
          <w:bCs/>
          <w:u w:val="single"/>
        </w:rPr>
        <w:t>8</w:t>
      </w:r>
      <w:r w:rsidR="00A96C57" w:rsidRPr="00C25F67">
        <w:rPr>
          <w:rFonts w:ascii="Tahoma" w:hAnsi="Tahoma" w:cs="Tahoma"/>
          <w:b/>
          <w:bCs/>
          <w:u w:val="single"/>
        </w:rPr>
        <w:t xml:space="preserve"> r. godz. </w:t>
      </w:r>
      <w:r w:rsidR="008D61A1">
        <w:rPr>
          <w:rFonts w:ascii="Tahoma" w:hAnsi="Tahoma" w:cs="Tahoma"/>
          <w:b/>
          <w:bCs/>
          <w:u w:val="single"/>
        </w:rPr>
        <w:t>11</w:t>
      </w:r>
      <w:r w:rsidRPr="00C25F67">
        <w:rPr>
          <w:rFonts w:ascii="Tahoma" w:hAnsi="Tahoma" w:cs="Tahoma"/>
          <w:b/>
          <w:bCs/>
          <w:u w:val="single"/>
        </w:rPr>
        <w:t>:15</w:t>
      </w:r>
      <w:r w:rsidRPr="00C25F67">
        <w:rPr>
          <w:rFonts w:ascii="Tahoma" w:hAnsi="Tahoma" w:cs="Tahoma"/>
          <w:b/>
          <w:bCs/>
        </w:rPr>
        <w:t>.”</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momencie złożenia tak przygotowanej oferty na kopercie zostanie złożona pieczęć firmowa zamawiającego, zapisany kolejny numer oferty, data i godzina złożenia oferty.</w:t>
      </w:r>
      <w:r w:rsidRPr="00381328">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rsidR="00F3550A" w:rsidRPr="00381328" w:rsidRDefault="00DB33D1" w:rsidP="0069519E">
      <w:pPr>
        <w:pStyle w:val="Standard"/>
        <w:numPr>
          <w:ilvl w:val="0"/>
          <w:numId w:val="375"/>
        </w:numPr>
        <w:spacing w:line="200" w:lineRule="atLeast"/>
        <w:ind w:left="284" w:hanging="284"/>
        <w:jc w:val="both"/>
      </w:pPr>
      <w:r w:rsidRPr="00381328">
        <w:rPr>
          <w:rFonts w:ascii="Tahoma" w:hAnsi="Tahoma" w:cs="Tahoma"/>
          <w:b/>
        </w:rPr>
        <w:t>Otwarcie złożonych ofert</w:t>
      </w:r>
      <w:r w:rsidRPr="00381328">
        <w:rPr>
          <w:rFonts w:ascii="Tahoma" w:hAnsi="Tahoma" w:cs="Tahoma"/>
        </w:rPr>
        <w:t xml:space="preserve"> nastąpi w dniu </w:t>
      </w:r>
      <w:r w:rsidR="00C25F67" w:rsidRPr="00C25F67">
        <w:rPr>
          <w:rFonts w:ascii="Tahoma" w:hAnsi="Tahoma" w:cs="Tahoma"/>
          <w:b/>
        </w:rPr>
        <w:t>1</w:t>
      </w:r>
      <w:r w:rsidR="008D61A1">
        <w:rPr>
          <w:rFonts w:ascii="Tahoma" w:hAnsi="Tahoma" w:cs="Tahoma"/>
          <w:b/>
        </w:rPr>
        <w:t>8</w:t>
      </w:r>
      <w:r w:rsidR="00C25F67" w:rsidRPr="00C25F67">
        <w:rPr>
          <w:rFonts w:ascii="Tahoma" w:hAnsi="Tahoma" w:cs="Tahoma"/>
          <w:b/>
        </w:rPr>
        <w:t>.</w:t>
      </w:r>
      <w:r w:rsidR="008D61A1">
        <w:rPr>
          <w:rFonts w:ascii="Tahoma" w:hAnsi="Tahoma" w:cs="Tahoma"/>
          <w:b/>
        </w:rPr>
        <w:t>04</w:t>
      </w:r>
      <w:r w:rsidR="004640D5" w:rsidRPr="00C25F67">
        <w:rPr>
          <w:rFonts w:ascii="Tahoma" w:hAnsi="Tahoma" w:cs="Tahoma"/>
          <w:b/>
        </w:rPr>
        <w:t>.201</w:t>
      </w:r>
      <w:r w:rsidR="008D61A1">
        <w:rPr>
          <w:rFonts w:ascii="Tahoma" w:hAnsi="Tahoma" w:cs="Tahoma"/>
          <w:b/>
        </w:rPr>
        <w:t>8</w:t>
      </w:r>
      <w:r w:rsidR="004640D5" w:rsidRPr="00C25F67">
        <w:rPr>
          <w:rFonts w:ascii="Tahoma" w:hAnsi="Tahoma" w:cs="Tahoma"/>
          <w:b/>
        </w:rPr>
        <w:t xml:space="preserve"> r.</w:t>
      </w:r>
      <w:r w:rsidR="00A96C57" w:rsidRPr="00381328">
        <w:rPr>
          <w:rFonts w:ascii="Tahoma" w:hAnsi="Tahoma" w:cs="Tahoma"/>
          <w:b/>
        </w:rPr>
        <w:t xml:space="preserve"> godz. </w:t>
      </w:r>
      <w:r w:rsidR="008D61A1">
        <w:rPr>
          <w:rFonts w:ascii="Tahoma" w:hAnsi="Tahoma" w:cs="Tahoma"/>
          <w:b/>
        </w:rPr>
        <w:t>11</w:t>
      </w:r>
      <w:r w:rsidRPr="00381328">
        <w:rPr>
          <w:rFonts w:ascii="Tahoma" w:hAnsi="Tahoma" w:cs="Tahoma"/>
          <w:b/>
        </w:rPr>
        <w:t xml:space="preserve">:15 </w:t>
      </w:r>
      <w:r w:rsidRPr="00381328">
        <w:rPr>
          <w:rFonts w:ascii="Tahoma" w:hAnsi="Tahoma" w:cs="Tahoma"/>
          <w:bCs/>
        </w:rPr>
        <w:t xml:space="preserve">w </w:t>
      </w:r>
      <w:r w:rsidR="00A95941" w:rsidRPr="006F786B">
        <w:rPr>
          <w:rFonts w:ascii="Tahoma" w:hAnsi="Tahoma" w:cs="Tahoma"/>
        </w:rPr>
        <w:t>Liceum Ogólnokształcącym im. Noblistów Polskich z siedzibą w Rydułtowach przy ul. Skalnej 1 – gabinet dyrektora (parter)</w:t>
      </w:r>
      <w:r w:rsidR="00F3550A" w:rsidRPr="00381328">
        <w:rPr>
          <w:rFonts w:ascii="Tahoma" w:hAnsi="Tahoma" w:cs="Tahoma"/>
        </w:rPr>
        <w:t xml:space="preserve">. </w:t>
      </w:r>
    </w:p>
    <w:p w:rsidR="00DB33D1" w:rsidRPr="004640D5" w:rsidRDefault="00DB33D1" w:rsidP="0069519E">
      <w:pPr>
        <w:pStyle w:val="Standard"/>
        <w:numPr>
          <w:ilvl w:val="0"/>
          <w:numId w:val="375"/>
        </w:numPr>
        <w:spacing w:line="200" w:lineRule="atLeast"/>
        <w:ind w:left="284" w:hanging="284"/>
        <w:jc w:val="both"/>
      </w:pPr>
      <w:r w:rsidRPr="00381328">
        <w:rPr>
          <w:rFonts w:ascii="Tahoma" w:hAnsi="Tahoma" w:cs="Tahoma"/>
        </w:rPr>
        <w:t>Po otwarciu złożonych ofert, wykonawca, który będzie chciał skorzystać z jawności dokumentacji z</w:t>
      </w:r>
      <w:r w:rsidR="009C53FA" w:rsidRPr="00381328">
        <w:rPr>
          <w:rFonts w:ascii="Tahoma" w:hAnsi="Tahoma" w:cs="Tahoma"/>
        </w:rPr>
        <w:t> </w:t>
      </w:r>
      <w:r w:rsidRPr="00381328">
        <w:rPr>
          <w:rFonts w:ascii="Tahoma" w:hAnsi="Tahoma" w:cs="Tahoma"/>
        </w:rPr>
        <w:t>postępowania (protokołu), w tym ofert, musi wystąpić w tej sprawie do zamawiającego ze stosownym wnioskiem.</w:t>
      </w:r>
    </w:p>
    <w:p w:rsidR="00DB33D1" w:rsidRDefault="00DB33D1" w:rsidP="00DB33D1">
      <w:pPr>
        <w:pStyle w:val="Standard"/>
        <w:spacing w:line="200" w:lineRule="atLeast"/>
        <w:jc w:val="both"/>
        <w:rPr>
          <w:rFonts w:ascii="Tahoma" w:hAnsi="Tahoma" w:cs="Tahoma"/>
        </w:rPr>
      </w:pPr>
    </w:p>
    <w:p w:rsidR="00DB33D1" w:rsidRDefault="00DB33D1" w:rsidP="00DB33D1">
      <w:pPr>
        <w:pStyle w:val="Standard"/>
        <w:numPr>
          <w:ilvl w:val="1"/>
          <w:numId w:val="11"/>
        </w:numPr>
        <w:tabs>
          <w:tab w:val="left" w:pos="142"/>
        </w:tabs>
        <w:spacing w:line="200" w:lineRule="atLeast"/>
        <w:jc w:val="both"/>
      </w:pPr>
      <w:r>
        <w:rPr>
          <w:rFonts w:ascii="Tahoma" w:hAnsi="Tahoma" w:cs="Tahoma"/>
          <w:b/>
          <w:i/>
          <w:u w:val="single"/>
        </w:rPr>
        <w:t>Informacje o trybie otwarcia i oceny ofert.</w:t>
      </w:r>
    </w:p>
    <w:p w:rsidR="00DB33D1" w:rsidRDefault="00DB33D1" w:rsidP="00DB33D1">
      <w:pPr>
        <w:pStyle w:val="Standard"/>
        <w:spacing w:line="200" w:lineRule="atLeast"/>
        <w:ind w:left="180"/>
        <w:jc w:val="both"/>
        <w:rPr>
          <w:rFonts w:ascii="Tahoma" w:hAnsi="Tahoma" w:cs="Tahoma"/>
          <w:b/>
          <w:i/>
          <w:u w:val="single"/>
        </w:rPr>
      </w:pP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Otwarcie ofert jest jawne.</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A95941" w:rsidRPr="002A403E">
        <w:rPr>
          <w:rFonts w:ascii="Tahoma" w:hAnsi="Tahoma" w:cs="Tahoma"/>
          <w:kern w:val="0"/>
          <w:lang w:eastAsia="pl-PL"/>
        </w:rPr>
        <w:t>http://</w:t>
      </w:r>
      <w:hyperlink r:id="rId14" w:history="1">
        <w:r w:rsidR="00A95941" w:rsidRPr="002A403E">
          <w:rPr>
            <w:rFonts w:ascii="Tahoma" w:hAnsi="Tahoma" w:cs="Tahoma"/>
            <w:kern w:val="0"/>
            <w:u w:val="single"/>
            <w:lang w:eastAsia="pl-PL"/>
          </w:rPr>
          <w:t>lo1rydultowy.bip.powiatwodzislawski.pl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lastRenderedPageBreak/>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E064C1" w:rsidRPr="002A403E">
        <w:rPr>
          <w:rFonts w:ascii="Tahoma" w:hAnsi="Tahoma" w:cs="Tahoma"/>
          <w:kern w:val="0"/>
          <w:lang w:eastAsia="pl-PL"/>
        </w:rPr>
        <w:t>http://</w:t>
      </w:r>
      <w:hyperlink r:id="rId15" w:history="1">
        <w:r w:rsidR="00E064C1" w:rsidRPr="002A403E">
          <w:rPr>
            <w:rFonts w:ascii="Tahoma" w:hAnsi="Tahoma" w:cs="Tahoma"/>
            <w:kern w:val="0"/>
            <w:u w:val="single"/>
            <w:lang w:eastAsia="pl-PL"/>
          </w:rPr>
          <w:t>lo1rydultowy.bip.powiatwodzislawski.pl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lastRenderedPageBreak/>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DB33D1" w:rsidRPr="00A673A9" w:rsidRDefault="00DB33D1"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8D61A1">
      <w:pPr>
        <w:pStyle w:val="Akapitzlist"/>
        <w:numPr>
          <w:ilvl w:val="1"/>
          <w:numId w:val="452"/>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Pr="00364A9C">
        <w:rPr>
          <w:rFonts w:ascii="Tahoma" w:hAnsi="Tahoma" w:cs="Tahoma"/>
          <w:b/>
          <w:sz w:val="20"/>
          <w:szCs w:val="20"/>
        </w:rPr>
        <w:t>10 pkt</w:t>
      </w:r>
    </w:p>
    <w:p w:rsidR="00364A9C" w:rsidRDefault="00364A9C" w:rsidP="00D40ACB">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Skrócenie terminu realizacji przedmiotu umowy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5</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 xml:space="preserve">            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 xml:space="preserve">) </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364A9C" w:rsidRPr="00364A9C" w:rsidRDefault="00364A9C" w:rsidP="00364A9C">
      <w:pPr>
        <w:jc w:val="both"/>
        <w:rPr>
          <w:rFonts w:ascii="Tahoma" w:hAnsi="Tahoma" w:cs="Tahoma"/>
          <w:sz w:val="20"/>
          <w:szCs w:val="20"/>
        </w:rPr>
      </w:pPr>
      <w:r w:rsidRPr="00364A9C">
        <w:rPr>
          <w:rFonts w:ascii="Tahoma" w:eastAsia="Times New Roman" w:hAnsi="Tahoma" w:cs="Tahoma"/>
          <w:b/>
          <w:sz w:val="20"/>
          <w:szCs w:val="20"/>
          <w:u w:val="single"/>
          <w:lang w:eastAsia="pl-PL"/>
        </w:rPr>
        <w:t>Ad. 2) Kryterium okres gwarancji</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2</w:t>
      </w:r>
      <w:r w:rsidRPr="00364A9C">
        <w:rPr>
          <w:rFonts w:ascii="Tahoma" w:eastAsia="Times New Roman" w:hAnsi="Tahoma" w:cs="Tahoma"/>
          <w:sz w:val="20"/>
          <w:szCs w:val="20"/>
          <w:u w:val="single"/>
          <w:lang w:eastAsia="pl-PL"/>
        </w:rPr>
        <w:t xml:space="preserve">) </w:t>
      </w:r>
      <w:r>
        <w:rPr>
          <w:rFonts w:ascii="Tahoma" w:eastAsia="Times New Roman" w:hAnsi="Tahoma" w:cs="Tahoma"/>
          <w:sz w:val="20"/>
          <w:szCs w:val="20"/>
          <w:u w:val="single"/>
          <w:lang w:eastAsia="pl-PL"/>
        </w:rPr>
        <w:t>-</w:t>
      </w:r>
      <w:r>
        <w:rPr>
          <w:rFonts w:ascii="Tahoma" w:hAnsi="Tahoma" w:cs="Tahoma"/>
          <w:sz w:val="20"/>
          <w:szCs w:val="20"/>
        </w:rPr>
        <w:t xml:space="preserve"> </w:t>
      </w:r>
      <w:r w:rsidRPr="00364A9C">
        <w:rPr>
          <w:rFonts w:ascii="Tahoma" w:eastAsia="Times New Roman" w:hAnsi="Tahoma" w:cs="Tahoma"/>
          <w:sz w:val="20"/>
          <w:szCs w:val="20"/>
          <w:lang w:eastAsia="pl-PL"/>
        </w:rPr>
        <w:t xml:space="preserve">oferowany okres gwarancji należy podać w miesiącach. Jeżeli wykonawca poda okres gwarancji w latach, zamawiający przeliczy go na miesiące zgodnie z zasadą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1 rok = 12 miesięcy. </w:t>
      </w:r>
    </w:p>
    <w:p w:rsidR="00364A9C" w:rsidRPr="00364A9C" w:rsidRDefault="00364A9C" w:rsidP="00364A9C">
      <w:pPr>
        <w:jc w:val="both"/>
        <w:rPr>
          <w:rFonts w:ascii="Tahoma" w:hAnsi="Tahoma" w:cs="Tahoma"/>
          <w:sz w:val="20"/>
          <w:szCs w:val="20"/>
        </w:rPr>
      </w:pPr>
      <w:r w:rsidRPr="00364A9C">
        <w:rPr>
          <w:rFonts w:ascii="Tahoma" w:eastAsia="Times New Roman" w:hAnsi="Tahoma" w:cs="Tahoma"/>
          <w:sz w:val="20"/>
          <w:szCs w:val="20"/>
          <w:lang w:eastAsia="pl-PL"/>
        </w:rPr>
        <w:t xml:space="preserve">MINIMALNY wymagany przez zamawiającego okres gwarancji na wykonane roboty, zastosowane materiały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i zabudowane urządzenia wynosi </w:t>
      </w:r>
      <w:r w:rsidRPr="00364A9C">
        <w:rPr>
          <w:rFonts w:ascii="Tahoma" w:eastAsia="Times New Roman" w:hAnsi="Tahoma" w:cs="Tahoma"/>
          <w:b/>
          <w:sz w:val="20"/>
          <w:szCs w:val="20"/>
          <w:u w:val="single"/>
          <w:lang w:eastAsia="pl-PL"/>
        </w:rPr>
        <w:t>36 miesięcy</w:t>
      </w:r>
      <w:r w:rsidRPr="00364A9C">
        <w:rPr>
          <w:rFonts w:ascii="Tahoma" w:eastAsia="Times New Roman" w:hAnsi="Tahoma" w:cs="Tahoma"/>
          <w:sz w:val="20"/>
          <w:szCs w:val="20"/>
          <w:lang w:eastAsia="pl-PL"/>
        </w:rPr>
        <w:t xml:space="preserve">. W przypadku podania przez wykonawcę krótszego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niż wymagany okresu gwarancji na przedmiot zamówienia oferta wykonawcy zostanie odrzucona na podstawie art. 89 ust.1 pkt 2 ustawy </w:t>
      </w:r>
      <w:proofErr w:type="spellStart"/>
      <w:r w:rsidRPr="00364A9C">
        <w:rPr>
          <w:rFonts w:ascii="Tahoma" w:eastAsia="Times New Roman" w:hAnsi="Tahoma" w:cs="Tahoma"/>
          <w:sz w:val="20"/>
          <w:szCs w:val="20"/>
          <w:lang w:eastAsia="pl-PL"/>
        </w:rPr>
        <w:t>Pzp</w:t>
      </w:r>
      <w:proofErr w:type="spellEnd"/>
      <w:r w:rsidRPr="00364A9C">
        <w:rPr>
          <w:rFonts w:ascii="Tahoma" w:eastAsia="Times New Roman" w:hAnsi="Tahoma" w:cs="Tahoma"/>
          <w:sz w:val="20"/>
          <w:szCs w:val="20"/>
          <w:lang w:eastAsia="pl-PL"/>
        </w:rPr>
        <w:t>, jako niezgodna z SIWZ.</w:t>
      </w:r>
    </w:p>
    <w:p w:rsidR="002F7ED2"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MAKSYMALNY okres gwarancji na wykonane roboty, zastosowane materiały i zabudowane urządzenia uwzględniony do oceny ofert wynosi </w:t>
      </w:r>
      <w:r w:rsidRPr="00364A9C">
        <w:rPr>
          <w:rFonts w:ascii="Tahoma" w:eastAsia="Times New Roman" w:hAnsi="Tahoma" w:cs="Tahoma"/>
          <w:b/>
          <w:sz w:val="20"/>
          <w:szCs w:val="20"/>
          <w:u w:val="single"/>
          <w:lang w:eastAsia="pl-PL"/>
        </w:rPr>
        <w:t>60 miesięcy</w:t>
      </w:r>
      <w:r w:rsidRPr="00364A9C">
        <w:rPr>
          <w:rFonts w:ascii="Tahoma" w:eastAsia="Times New Roman" w:hAnsi="Tahoma" w:cs="Tahoma"/>
          <w:sz w:val="20"/>
          <w:szCs w:val="20"/>
          <w:lang w:eastAsia="pl-PL"/>
        </w:rPr>
        <w:t xml:space="preserve">. Jeżeli wykonawca zaoferuje okres gwarancji dłuższy niż 60 miesięcy do oceny ofert zostanie przyjęty okres 60 miesięcy, jednak  w umowie zostanie uwzględniony okres gwarancji wskazany przez Wykonawcę w ofercie. </w:t>
      </w:r>
    </w:p>
    <w:p w:rsidR="00364A9C"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Za zaoferowany </w:t>
      </w:r>
      <w:r w:rsidRPr="00364A9C">
        <w:rPr>
          <w:rFonts w:ascii="Tahoma" w:eastAsia="Times New Roman" w:hAnsi="Tahoma" w:cs="Tahoma"/>
          <w:b/>
          <w:sz w:val="20"/>
          <w:szCs w:val="20"/>
          <w:lang w:eastAsia="pl-PL"/>
        </w:rPr>
        <w:t>okres gwarancji,</w:t>
      </w:r>
      <w:r w:rsidRPr="00364A9C">
        <w:rPr>
          <w:rFonts w:ascii="Tahoma" w:eastAsia="Times New Roman" w:hAnsi="Tahoma" w:cs="Tahoma"/>
          <w:sz w:val="20"/>
          <w:szCs w:val="20"/>
          <w:lang w:eastAsia="pl-PL"/>
        </w:rPr>
        <w:t xml:space="preserve"> wynikający z oferty można otrzymać maksymalnie 10 pkt od każdego członka komisji przetargowej. Maksymalną ilość punktów otrzyma oferta z najdłuższym okresem gwarancji. Pozostali wykonawcy uzyskują ilość punktów obliczoną wg poniższego wzoru:</w:t>
      </w:r>
    </w:p>
    <w:p w:rsidR="002F7ED2" w:rsidRDefault="002F7ED2" w:rsidP="00364A9C">
      <w:pPr>
        <w:jc w:val="both"/>
        <w:rPr>
          <w:rFonts w:ascii="Tahoma" w:eastAsia="Times New Roman" w:hAnsi="Tahoma" w:cs="Tahoma"/>
          <w:sz w:val="20"/>
          <w:szCs w:val="20"/>
          <w:lang w:eastAsia="pl-PL"/>
        </w:rPr>
      </w:pPr>
    </w:p>
    <w:p w:rsidR="002F7ED2" w:rsidRPr="00364A9C" w:rsidRDefault="002F7ED2" w:rsidP="00364A9C">
      <w:pPr>
        <w:jc w:val="both"/>
        <w:rPr>
          <w:rFonts w:ascii="Tahoma" w:hAnsi="Tahoma" w:cs="Tahoma"/>
          <w:sz w:val="20"/>
          <w:szCs w:val="20"/>
        </w:rPr>
      </w:pP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Okres gwarancji badanej oferty</w:t>
      </w:r>
    </w:p>
    <w:p w:rsidR="00364A9C" w:rsidRPr="00364A9C" w:rsidRDefault="00364A9C" w:rsidP="00364A9C">
      <w:pPr>
        <w:jc w:val="center"/>
        <w:rPr>
          <w:rFonts w:ascii="Tahoma" w:hAnsi="Tahoma" w:cs="Tahoma"/>
          <w:sz w:val="20"/>
          <w:szCs w:val="20"/>
        </w:rPr>
      </w:pPr>
      <w:r w:rsidRPr="00364A9C">
        <w:rPr>
          <w:rFonts w:ascii="Tahoma" w:eastAsia="Times New Roman" w:hAnsi="Tahoma" w:cs="Tahoma"/>
          <w:sz w:val="20"/>
          <w:szCs w:val="20"/>
          <w:lang w:eastAsia="pl-PL"/>
        </w:rPr>
        <w:t>X</w:t>
      </w:r>
      <w:r w:rsidRPr="00364A9C">
        <w:rPr>
          <w:rFonts w:ascii="Tahoma" w:eastAsia="Times New Roman" w:hAnsi="Tahoma" w:cs="Tahoma"/>
          <w:sz w:val="20"/>
          <w:szCs w:val="20"/>
          <w:vertAlign w:val="subscript"/>
          <w:lang w:eastAsia="pl-PL"/>
        </w:rPr>
        <w:t>2</w:t>
      </w:r>
      <w:r w:rsidRPr="00364A9C">
        <w:rPr>
          <w:rFonts w:ascii="Tahoma" w:eastAsia="Times New Roman" w:hAnsi="Tahoma" w:cs="Tahoma"/>
          <w:sz w:val="20"/>
          <w:szCs w:val="20"/>
          <w:lang w:eastAsia="pl-PL"/>
        </w:rPr>
        <w:t xml:space="preserve"> =</w:t>
      </w:r>
      <w:r w:rsidRPr="00364A9C">
        <w:rPr>
          <w:rFonts w:ascii="Tahoma" w:eastAsia="Times New Roman" w:hAnsi="Tahoma" w:cs="Tahoma"/>
          <w:sz w:val="20"/>
          <w:szCs w:val="20"/>
          <w:lang w:eastAsia="pl-PL"/>
        </w:rPr>
        <w:tab/>
        <w:t>-------------------------------------------------- x 10 pkt</w:t>
      </w: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Najdłuższy oferowany okres gwarancji</w:t>
      </w:r>
    </w:p>
    <w:p w:rsidR="00364A9C" w:rsidRPr="00364A9C" w:rsidRDefault="00364A9C" w:rsidP="00364A9C">
      <w:pPr>
        <w:spacing w:line="264" w:lineRule="auto"/>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vertAlign w:val="subscript"/>
        </w:rPr>
        <w:t xml:space="preserve"> </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B0419A" w:rsidRPr="007E2720" w:rsidRDefault="00B0419A" w:rsidP="002F7ED2">
      <w:pPr>
        <w:jc w:val="both"/>
        <w:rPr>
          <w:rFonts w:ascii="Tahoma" w:hAnsi="Tahoma" w:cs="Tahoma"/>
          <w:sz w:val="20"/>
          <w:szCs w:val="20"/>
        </w:rPr>
      </w:pP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 xml:space="preserve">a w umowie zostanie uwzględniona wysokość kary umownej za każdy dzień zwłoki w wykonaniu całego przedmiotu zamówienia  wskazany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wysokość kary umownej za odstąpienie od umowy z przyczyn zależnych od wykonawcy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4 </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lit. d) wynosi 10,0%. W przypadku zadeklarowania przez wykonawcę wyższej kary umownej, wykonawca z tego tytułu uzyska odpowiednio:</w:t>
      </w:r>
    </w:p>
    <w:p w:rsidR="00B0419A" w:rsidRPr="007E2720" w:rsidRDefault="00B0419A" w:rsidP="002F7ED2">
      <w:pPr>
        <w:rPr>
          <w:rFonts w:ascii="Tahoma" w:hAnsi="Tahoma" w:cs="Tahoma"/>
          <w:sz w:val="20"/>
          <w:szCs w:val="20"/>
        </w:rPr>
      </w:pP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Za zadeklarowana karę umowną 20,0%</w:t>
      </w:r>
      <w:r w:rsidRPr="007E2720">
        <w:rPr>
          <w:rFonts w:ascii="Tahoma" w:hAnsi="Tahoma" w:cs="Tahoma"/>
          <w:sz w:val="20"/>
          <w:szCs w:val="20"/>
        </w:rPr>
        <w:tab/>
        <w:t xml:space="preserve">          10 pkt</w:t>
      </w:r>
    </w:p>
    <w:p w:rsidR="00364A9C" w:rsidRPr="007E2720" w:rsidRDefault="00364A9C" w:rsidP="002F7ED2">
      <w:pPr>
        <w:rPr>
          <w:rFonts w:ascii="Tahoma" w:hAnsi="Tahoma" w:cs="Tahoma"/>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 xml:space="preserve">a w umowie zostanie uwzględniony okres gwarancji wskazany przez wykonawcę w ofercie.                                        </w:t>
      </w:r>
    </w:p>
    <w:p w:rsidR="00364A9C" w:rsidRPr="007E2720" w:rsidRDefault="00364A9C" w:rsidP="002F7ED2">
      <w:pPr>
        <w:rPr>
          <w:rFonts w:ascii="Tahoma" w:hAnsi="Tahoma" w:cs="Tahoma"/>
          <w:b/>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5) Kryterium skrócenie terminu realizacji przedmiotu zamówienia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5 </w:t>
      </w:r>
      <w:r w:rsidRPr="007E2720">
        <w:rPr>
          <w:rFonts w:ascii="Tahoma" w:hAnsi="Tahoma" w:cs="Tahoma"/>
          <w:sz w:val="20"/>
          <w:szCs w:val="20"/>
          <w:u w:val="single"/>
        </w:rPr>
        <w:t>)</w:t>
      </w:r>
      <w:r w:rsidRPr="007E2720">
        <w:rPr>
          <w:rFonts w:ascii="Tahoma" w:hAnsi="Tahoma" w:cs="Tahoma"/>
          <w:sz w:val="20"/>
          <w:szCs w:val="20"/>
        </w:rPr>
        <w:t xml:space="preserve"> – Wymagany przez zamawiającego termin realizacji przedmiotu zamówienia to </w:t>
      </w:r>
      <w:r w:rsidR="00D40ACB" w:rsidRPr="007E2720">
        <w:rPr>
          <w:rFonts w:ascii="Tahoma" w:hAnsi="Tahoma" w:cs="Tahoma"/>
          <w:sz w:val="20"/>
          <w:szCs w:val="20"/>
        </w:rPr>
        <w:t>9</w:t>
      </w:r>
      <w:r w:rsidRPr="007E2720">
        <w:rPr>
          <w:rFonts w:ascii="Tahoma" w:hAnsi="Tahoma" w:cs="Tahoma"/>
          <w:sz w:val="20"/>
          <w:szCs w:val="20"/>
        </w:rPr>
        <w:t>0 dni od dnia zawarcia umowy. Za każde zadeklarowane skrócenie terminu realizacji przedmiotu zamówienia o 5 dni wykonawca otrzyma 5 pkt, maksymalnie 10 pkt za skrócenie terminu realizacji  zamówienia o 10 dni i więcej.</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5 dni</w:t>
      </w:r>
      <w:r w:rsidRPr="007E2720">
        <w:rPr>
          <w:rFonts w:ascii="Tahoma" w:hAnsi="Tahoma" w:cs="Tahoma"/>
          <w:sz w:val="20"/>
          <w:szCs w:val="20"/>
        </w:rPr>
        <w:tab/>
      </w:r>
      <w:r w:rsidRPr="007E2720">
        <w:rPr>
          <w:rFonts w:ascii="Tahoma" w:hAnsi="Tahoma" w:cs="Tahoma"/>
          <w:sz w:val="20"/>
          <w:szCs w:val="20"/>
        </w:rPr>
        <w:tab/>
        <w:t>5 pkt</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10 dni</w:t>
      </w:r>
      <w:r w:rsidRPr="007E2720">
        <w:rPr>
          <w:rFonts w:ascii="Tahoma" w:hAnsi="Tahoma" w:cs="Tahoma"/>
          <w:sz w:val="20"/>
          <w:szCs w:val="20"/>
        </w:rPr>
        <w:tab/>
      </w:r>
      <w:r w:rsidRPr="007E2720">
        <w:rPr>
          <w:rFonts w:ascii="Tahoma" w:hAnsi="Tahoma" w:cs="Tahoma"/>
          <w:sz w:val="20"/>
          <w:szCs w:val="20"/>
        </w:rPr>
        <w:tab/>
        <w:t>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Jeżeli wykonawca zadeklaruje skrócenie terminu realizacji przedmiotu zamówienia o więcej niż 10 dni, w umowie zostanie uwzględniony termin realizacji skrócony o ilość dni wskazany przez wykonawcę w ofercie.</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r w:rsidRPr="00364A9C">
        <w:rPr>
          <w:rFonts w:ascii="Tahoma" w:hAnsi="Tahoma" w:cs="Tahoma"/>
          <w:b/>
          <w:sz w:val="20"/>
          <w:szCs w:val="20"/>
        </w:rPr>
        <w:t xml:space="preserve"> + X</w:t>
      </w:r>
      <w:r w:rsidRPr="00364A9C">
        <w:rPr>
          <w:rFonts w:ascii="Tahoma" w:hAnsi="Tahoma" w:cs="Tahoma"/>
          <w:b/>
          <w:sz w:val="20"/>
          <w:szCs w:val="20"/>
          <w:vertAlign w:val="subscript"/>
        </w:rPr>
        <w:t>5</w:t>
      </w:r>
      <w:r w:rsidRPr="00364A9C">
        <w:rPr>
          <w:rFonts w:ascii="Tahoma" w:hAnsi="Tahoma" w:cs="Tahoma"/>
          <w:b/>
          <w:sz w:val="20"/>
          <w:szCs w:val="20"/>
        </w:rPr>
        <w:t xml:space="preserve"> </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w:t>
      </w:r>
      <w:r w:rsidRPr="00364A9C">
        <w:rPr>
          <w:rFonts w:ascii="Tahoma" w:hAnsi="Tahoma" w:cs="Tahoma"/>
          <w:sz w:val="20"/>
          <w:szCs w:val="20"/>
        </w:rPr>
        <w:lastRenderedPageBreak/>
        <w:t xml:space="preserve">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5</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t>
      </w:r>
      <w:r w:rsidR="00A51454">
        <w:rPr>
          <w:rFonts w:ascii="Tahoma" w:hAnsi="Tahoma" w:cs="Tahoma"/>
          <w:sz w:val="20"/>
          <w:szCs w:val="20"/>
        </w:rPr>
        <w:t xml:space="preserve">skrócenie </w:t>
      </w:r>
      <w:r w:rsidRPr="00364A9C">
        <w:rPr>
          <w:rFonts w:ascii="Tahoma" w:hAnsi="Tahoma" w:cs="Tahoma"/>
          <w:sz w:val="20"/>
          <w:szCs w:val="20"/>
        </w:rPr>
        <w:t>termin</w:t>
      </w:r>
      <w:r w:rsidR="00A51454">
        <w:rPr>
          <w:rFonts w:ascii="Tahoma" w:hAnsi="Tahoma" w:cs="Tahoma"/>
          <w:sz w:val="20"/>
          <w:szCs w:val="20"/>
        </w:rPr>
        <w:t>u</w:t>
      </w:r>
      <w:r w:rsidRPr="00364A9C">
        <w:rPr>
          <w:rFonts w:ascii="Tahoma" w:hAnsi="Tahoma" w:cs="Tahoma"/>
          <w:sz w:val="20"/>
          <w:szCs w:val="20"/>
        </w:rPr>
        <w:t xml:space="preserve"> realizacji przedmiotu umowy,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załącznik nr 4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 1 ust. </w:t>
      </w:r>
      <w:r w:rsidR="00C50E39">
        <w:rPr>
          <w:rFonts w:ascii="Tahoma" w:hAnsi="Tahoma" w:cs="Tahoma"/>
        </w:rPr>
        <w:t>3</w:t>
      </w:r>
      <w:r>
        <w:rPr>
          <w:rFonts w:ascii="Tahoma" w:hAnsi="Tahoma" w:cs="Tahoma"/>
        </w:rPr>
        <w:t xml:space="preserve"> wzoru umowy, stanowiącego załącznik nr 4 do Opisu przedmiotu zamówienia Dział II SIWZ,</w:t>
      </w:r>
    </w:p>
    <w:p w:rsidR="00DB33D1" w:rsidRDefault="00DB33D1" w:rsidP="00DB33D1">
      <w:pPr>
        <w:pStyle w:val="Standard"/>
        <w:numPr>
          <w:ilvl w:val="1"/>
          <w:numId w:val="112"/>
        </w:numPr>
        <w:suppressAutoHyphens w:val="0"/>
        <w:ind w:left="709" w:hanging="360"/>
        <w:jc w:val="both"/>
      </w:pPr>
      <w:r>
        <w:rPr>
          <w:rFonts w:ascii="Tahoma" w:hAnsi="Tahoma" w:cs="Tahoma"/>
        </w:rPr>
        <w:t>potwierdzenie wniesienia zabezpieczenia należytego wykonania umowy, z zastrzeżeniem pkt 15 rozdziału XX niniejszej SIWZ,</w:t>
      </w:r>
    </w:p>
    <w:p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A51454" w:rsidRPr="00A51454">
        <w:rPr>
          <w:rFonts w:ascii="Tahoma" w:hAnsi="Tahoma" w:cs="Tahoma"/>
        </w:rPr>
        <w:t xml:space="preserve"> </w:t>
      </w:r>
      <w:r w:rsidR="00A51454">
        <w:rPr>
          <w:rFonts w:ascii="Tahoma" w:hAnsi="Tahoma" w:cs="Tahoma"/>
        </w:rPr>
        <w:t xml:space="preserve">oraz zatrzyma wadium na podstawie art. 46 ust. 5 ustawy </w:t>
      </w:r>
      <w:proofErr w:type="spellStart"/>
      <w:r w:rsidR="00A51454">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stosunku do treści oferty, na podstawie której dokonano wyboru wykonawcy, zgodnie z warunkami podanymi we wzorze umowy, stanowiących załącznik nr 4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C50E39">
        <w:rPr>
          <w:rFonts w:ascii="Tahoma" w:hAnsi="Tahoma" w:cs="Tahoma"/>
          <w:b/>
          <w:bCs/>
        </w:rPr>
        <w:t>10</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lastRenderedPageBreak/>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C50E39" w:rsidRPr="00C14C1F">
        <w:rPr>
          <w:rFonts w:ascii="Tahoma" w:hAnsi="Tahoma" w:cs="Tahoma"/>
          <w:b/>
        </w:rPr>
        <w:t>12 1560 0013 2696 1722 7000 0005</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C50E39" w:rsidRDefault="00C50E39" w:rsidP="00DB33D1">
      <w:pPr>
        <w:pStyle w:val="Standard"/>
        <w:tabs>
          <w:tab w:val="left" w:pos="3969"/>
        </w:tabs>
        <w:jc w:val="both"/>
        <w:rPr>
          <w:rFonts w:ascii="Tahoma" w:hAnsi="Tahoma" w:cs="Tahoma"/>
        </w:rPr>
      </w:pPr>
    </w:p>
    <w:p w:rsidR="000E60FD" w:rsidRDefault="000E60FD" w:rsidP="00DB33D1">
      <w:pPr>
        <w:pStyle w:val="Standard"/>
        <w:tabs>
          <w:tab w:val="left" w:pos="3969"/>
        </w:tabs>
        <w:jc w:val="both"/>
        <w:rPr>
          <w:rFonts w:ascii="Tahoma" w:hAnsi="Tahoma" w:cs="Tahoma"/>
        </w:rPr>
      </w:pPr>
    </w:p>
    <w:p w:rsidR="000E60FD" w:rsidRDefault="000E60FD" w:rsidP="00DB33D1">
      <w:pPr>
        <w:pStyle w:val="Standard"/>
        <w:tabs>
          <w:tab w:val="left" w:pos="3969"/>
        </w:tabs>
        <w:jc w:val="both"/>
        <w:rPr>
          <w:rFonts w:ascii="Tahoma" w:hAnsi="Tahoma" w:cs="Tahoma"/>
        </w:rPr>
      </w:pPr>
    </w:p>
    <w:p w:rsidR="00A36932" w:rsidRDefault="00A36932" w:rsidP="00DB33D1">
      <w:pPr>
        <w:pStyle w:val="Standard"/>
        <w:tabs>
          <w:tab w:val="left" w:pos="3969"/>
        </w:tabs>
        <w:jc w:val="both"/>
        <w:rPr>
          <w:rFonts w:ascii="Tahoma" w:hAnsi="Tahoma" w:cs="Tahoma"/>
        </w:rPr>
      </w:pPr>
    </w:p>
    <w:p w:rsidR="00A36932" w:rsidRDefault="00A36932" w:rsidP="00DB33D1">
      <w:pPr>
        <w:pStyle w:val="Standard"/>
        <w:tabs>
          <w:tab w:val="left" w:pos="3969"/>
        </w:tabs>
        <w:jc w:val="both"/>
        <w:rPr>
          <w:rFonts w:ascii="Tahoma" w:hAnsi="Tahoma" w:cs="Tahoma"/>
        </w:rPr>
      </w:pP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lastRenderedPageBreak/>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4E0FBC" w:rsidRDefault="004E0FBC" w:rsidP="00DB33D1">
      <w:pPr>
        <w:pStyle w:val="NormalnyWeb"/>
        <w:spacing w:before="0" w:after="0"/>
        <w:jc w:val="both"/>
        <w:rPr>
          <w:rFonts w:ascii="Tahoma" w:hAnsi="Tahoma" w:cs="Tahoma"/>
        </w:rPr>
      </w:pP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lastRenderedPageBreak/>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Prze</w:t>
      </w:r>
      <w:r w:rsidR="00BB47ED" w:rsidRPr="00502BA2">
        <w:rPr>
          <w:rFonts w:ascii="Tahoma" w:hAnsi="Tahoma" w:cs="Tahoma"/>
        </w:rPr>
        <w:t xml:space="preserve">wodnicząca Komisji </w:t>
      </w:r>
      <w:r w:rsidR="00BB47ED" w:rsidRPr="00502BA2">
        <w:rPr>
          <w:rFonts w:ascii="Tahoma" w:hAnsi="Tahoma" w:cs="Tahoma"/>
        </w:rPr>
        <w:tab/>
        <w:t xml:space="preserve">- Katarzyna </w:t>
      </w:r>
      <w:proofErr w:type="spellStart"/>
      <w:r w:rsidRPr="00502BA2">
        <w:rPr>
          <w:rFonts w:ascii="Tahoma" w:hAnsi="Tahoma" w:cs="Tahoma"/>
        </w:rPr>
        <w:t>Lerch</w:t>
      </w:r>
      <w:proofErr w:type="spellEnd"/>
      <w:r w:rsidR="00A51454" w:rsidRPr="00502BA2">
        <w:rPr>
          <w:rFonts w:ascii="Tahoma" w:hAnsi="Tahoma" w:cs="Tahoma"/>
        </w:rPr>
        <w:tab/>
      </w:r>
      <w:r w:rsidR="00C65C17" w:rsidRPr="00502BA2">
        <w:rPr>
          <w:rFonts w:ascii="Tahoma" w:hAnsi="Tahoma" w:cs="Tahoma"/>
        </w:rPr>
        <w:tab/>
      </w:r>
      <w:r w:rsidR="00C50E39" w:rsidRPr="00502BA2">
        <w:rPr>
          <w:rFonts w:ascii="Tahoma" w:hAnsi="Tahoma" w:cs="Tahoma"/>
        </w:rPr>
        <w:tab/>
      </w:r>
      <w:r w:rsidR="009A40BE" w:rsidRPr="00502BA2">
        <w:rPr>
          <w:rFonts w:ascii="Tahoma" w:hAnsi="Tahoma" w:cs="Tahoma"/>
        </w:rPr>
        <w:tab/>
      </w:r>
      <w:r w:rsidR="00833FF2" w:rsidRPr="00502BA2">
        <w:rPr>
          <w:rFonts w:ascii="Tahoma" w:hAnsi="Tahoma" w:cs="Tahoma"/>
        </w:rPr>
        <w:tab/>
      </w:r>
      <w:r w:rsidR="00C5301A" w:rsidRPr="00502BA2">
        <w:rPr>
          <w:rFonts w:ascii="Tahoma" w:hAnsi="Tahoma" w:cs="Tahoma"/>
        </w:rPr>
        <w:tab/>
      </w:r>
      <w:r w:rsidR="00A4100C" w:rsidRPr="00502BA2">
        <w:rPr>
          <w:rFonts w:ascii="Tahoma" w:hAnsi="Tahoma" w:cs="Tahoma"/>
        </w:rPr>
        <w:tab/>
      </w:r>
      <w:r w:rsidR="00A2008B" w:rsidRPr="00502BA2">
        <w:rPr>
          <w:rFonts w:ascii="Tahoma" w:hAnsi="Tahoma" w:cs="Tahoma"/>
        </w:rPr>
        <w:tab/>
      </w:r>
      <w:r w:rsidRPr="00502BA2">
        <w:rPr>
          <w:rFonts w:ascii="Tahoma" w:hAnsi="Tahoma" w:cs="Tahoma"/>
        </w:rPr>
        <w:tab/>
      </w:r>
    </w:p>
    <w:p w:rsidR="00BA0BAE"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Sekretarz Komisji</w:t>
      </w:r>
      <w:r w:rsidRPr="00502BA2">
        <w:rPr>
          <w:rFonts w:ascii="Tahoma" w:hAnsi="Tahoma" w:cs="Tahoma"/>
        </w:rPr>
        <w:tab/>
        <w:t>- Justyna Wuwer</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p>
    <w:p w:rsidR="00DB33D1" w:rsidRPr="00502BA2"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65C17" w:rsidRPr="00502BA2">
        <w:rPr>
          <w:rFonts w:ascii="Tahoma" w:hAnsi="Tahoma" w:cs="Tahoma"/>
        </w:rPr>
        <w:t>Sylwia Markowska</w:t>
      </w:r>
      <w:r w:rsidR="00A51454" w:rsidRPr="00502BA2">
        <w:rPr>
          <w:rFonts w:ascii="Tahoma" w:hAnsi="Tahoma" w:cs="Tahoma"/>
        </w:rPr>
        <w:tab/>
      </w:r>
      <w:r w:rsidR="00833FF2" w:rsidRPr="00502BA2">
        <w:rPr>
          <w:rFonts w:ascii="Tahoma" w:hAnsi="Tahoma" w:cs="Tahoma"/>
        </w:rPr>
        <w:tab/>
      </w:r>
      <w:r w:rsidRPr="00502BA2">
        <w:rPr>
          <w:rFonts w:ascii="Tahoma" w:hAnsi="Tahoma" w:cs="Tahoma"/>
        </w:rPr>
        <w:tab/>
      </w:r>
      <w:r w:rsidR="00DB33D1"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502BA2" w:rsidRPr="00502BA2">
        <w:rPr>
          <w:rFonts w:ascii="Tahoma" w:hAnsi="Tahoma" w:cs="Tahoma"/>
        </w:rPr>
        <w:t xml:space="preserve">Barbara </w:t>
      </w:r>
      <w:proofErr w:type="spellStart"/>
      <w:r w:rsidR="00502BA2" w:rsidRPr="00502BA2">
        <w:rPr>
          <w:rFonts w:ascii="Tahoma" w:hAnsi="Tahoma" w:cs="Tahoma"/>
        </w:rPr>
        <w:t>Kiermas-Langer</w:t>
      </w:r>
      <w:proofErr w:type="spellEnd"/>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E9130A" w:rsidRPr="00502BA2">
        <w:rPr>
          <w:rFonts w:ascii="Tahoma" w:hAnsi="Tahoma" w:cs="Tahoma"/>
        </w:rPr>
        <w:t xml:space="preserve">Rafał Zięba </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Andrzej Mielańczyk</w:t>
      </w:r>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A015B" w:rsidRPr="00502BA2">
        <w:rPr>
          <w:rFonts w:ascii="Tahoma" w:hAnsi="Tahoma" w:cs="Tahoma"/>
        </w:rPr>
        <w:t xml:space="preserve">Marek </w:t>
      </w:r>
      <w:proofErr w:type="spellStart"/>
      <w:r w:rsidR="00CA015B" w:rsidRPr="00502BA2">
        <w:rPr>
          <w:rFonts w:ascii="Tahoma" w:hAnsi="Tahoma" w:cs="Tahoma"/>
        </w:rPr>
        <w:t>Pachla</w:t>
      </w:r>
      <w:proofErr w:type="spellEnd"/>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DB33D1" w:rsidRPr="00A4100C" w:rsidRDefault="00DB33D1" w:rsidP="004A41BE">
      <w:pPr>
        <w:pStyle w:val="Standard"/>
        <w:tabs>
          <w:tab w:val="left" w:pos="426"/>
          <w:tab w:val="left" w:pos="2835"/>
          <w:tab w:val="left" w:pos="5670"/>
          <w:tab w:val="left" w:pos="10932"/>
        </w:tabs>
        <w:spacing w:line="360" w:lineRule="auto"/>
        <w:ind w:left="284"/>
        <w:rPr>
          <w:rFonts w:ascii="Tahoma" w:hAnsi="Tahoma" w:cs="Tahoma"/>
        </w:rPr>
      </w:pPr>
      <w:r w:rsidRPr="00502BA2">
        <w:rPr>
          <w:rFonts w:ascii="Tahoma" w:hAnsi="Tahoma" w:cs="Tahoma"/>
        </w:rPr>
        <w:tab/>
      </w:r>
      <w:r w:rsidRPr="00A4100C">
        <w:rPr>
          <w:rFonts w:ascii="Tahoma" w:hAnsi="Tahoma" w:cs="Tahoma"/>
        </w:rPr>
        <w:tab/>
      </w:r>
    </w:p>
    <w:p w:rsidR="00DB33D1" w:rsidRDefault="00C50E39" w:rsidP="00DB33D1">
      <w:pPr>
        <w:pStyle w:val="Standard"/>
        <w:tabs>
          <w:tab w:val="left" w:pos="2977"/>
          <w:tab w:val="left" w:pos="5040"/>
        </w:tabs>
        <w:spacing w:line="360" w:lineRule="auto"/>
        <w:jc w:val="both"/>
        <w:rPr>
          <w:rFonts w:ascii="Tahoma" w:hAnsi="Tahoma" w:cs="Tahoma"/>
        </w:rPr>
      </w:pPr>
      <w:r>
        <w:rPr>
          <w:rFonts w:ascii="Tahoma" w:hAnsi="Tahoma" w:cs="Tahoma"/>
        </w:rPr>
        <w:t>Rydułtowy</w:t>
      </w:r>
      <w:r w:rsidR="004A41BE">
        <w:rPr>
          <w:rFonts w:ascii="Tahoma" w:hAnsi="Tahoma" w:cs="Tahoma"/>
        </w:rPr>
        <w:t>,</w:t>
      </w:r>
      <w:r w:rsidR="00006F42">
        <w:rPr>
          <w:rFonts w:ascii="Tahoma" w:hAnsi="Tahoma" w:cs="Tahoma"/>
        </w:rPr>
        <w:t xml:space="preserve"> </w:t>
      </w:r>
      <w:r w:rsidR="00C14C1F">
        <w:rPr>
          <w:rFonts w:ascii="Tahoma" w:hAnsi="Tahoma" w:cs="Tahoma"/>
        </w:rPr>
        <w:t>28</w:t>
      </w:r>
      <w:r w:rsidR="00A51454">
        <w:rPr>
          <w:rFonts w:ascii="Tahoma" w:hAnsi="Tahoma" w:cs="Tahoma"/>
        </w:rPr>
        <w:t xml:space="preserve"> marca</w:t>
      </w:r>
      <w:r w:rsidR="00E40B5F">
        <w:rPr>
          <w:rFonts w:ascii="Tahoma" w:hAnsi="Tahoma" w:cs="Tahoma"/>
        </w:rPr>
        <w:t xml:space="preserve"> 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p>
    <w:p w:rsidR="004A41BE" w:rsidRDefault="004A41BE" w:rsidP="00DB33D1">
      <w:pPr>
        <w:pStyle w:val="Standard"/>
        <w:tabs>
          <w:tab w:val="left" w:pos="2977"/>
          <w:tab w:val="left" w:pos="5040"/>
        </w:tabs>
        <w:spacing w:line="360" w:lineRule="auto"/>
        <w:jc w:val="both"/>
        <w:rPr>
          <w:rFonts w:ascii="Tahoma" w:hAnsi="Tahoma" w:cs="Tahoma"/>
        </w:rPr>
      </w:pPr>
    </w:p>
    <w:p w:rsidR="004A41BE" w:rsidRPr="00A4100C" w:rsidRDefault="004A41BE" w:rsidP="00D679A1">
      <w:pPr>
        <w:pStyle w:val="Standard"/>
        <w:tabs>
          <w:tab w:val="left" w:pos="2977"/>
          <w:tab w:val="left" w:pos="5040"/>
        </w:tabs>
        <w:spacing w:line="360" w:lineRule="auto"/>
        <w:ind w:left="4111"/>
        <w:jc w:val="center"/>
      </w:pPr>
    </w:p>
    <w:p w:rsidR="00DB33D1" w:rsidRDefault="001074DB"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DB33D1" w:rsidRPr="00A4100C">
        <w:rPr>
          <w:rFonts w:ascii="Tahoma" w:hAnsi="Tahoma" w:cs="Tahoma"/>
          <w:spacing w:val="42"/>
        </w:rPr>
        <w:t>ZATWIERDZAM:</w:t>
      </w:r>
    </w:p>
    <w:p w:rsidR="00C30647" w:rsidRDefault="00C30647" w:rsidP="00C30647">
      <w:pPr>
        <w:tabs>
          <w:tab w:val="left" w:pos="6105"/>
        </w:tabs>
        <w:ind w:left="3686"/>
        <w:jc w:val="center"/>
        <w:rPr>
          <w:rFonts w:ascii="Tahoma" w:hAnsi="Tahoma" w:cs="Tahoma"/>
          <w:b/>
          <w:sz w:val="22"/>
          <w:szCs w:val="22"/>
        </w:rPr>
      </w:pPr>
    </w:p>
    <w:p w:rsidR="00A4100C" w:rsidRDefault="00C50E39" w:rsidP="00DB33D1">
      <w:pPr>
        <w:pStyle w:val="Standard"/>
        <w:tabs>
          <w:tab w:val="left" w:pos="2977"/>
          <w:tab w:val="left" w:pos="5040"/>
        </w:tabs>
        <w:spacing w:line="360" w:lineRule="auto"/>
        <w:jc w:val="both"/>
        <w:rPr>
          <w:rFonts w:ascii="Tahoma" w:hAnsi="Tahoma" w:cs="Tahoma"/>
          <w:spacing w:val="42"/>
        </w:rPr>
      </w:pPr>
      <w:r>
        <w:rPr>
          <w:rFonts w:ascii="Tahoma" w:hAnsi="Tahoma" w:cs="Tahoma"/>
          <w:spacing w:val="42"/>
        </w:rPr>
        <w:tab/>
      </w:r>
      <w:r>
        <w:rPr>
          <w:rFonts w:ascii="Tahoma" w:hAnsi="Tahoma" w:cs="Tahoma"/>
          <w:spacing w:val="42"/>
        </w:rPr>
        <w:tab/>
      </w:r>
      <w:r>
        <w:rPr>
          <w:rFonts w:ascii="Tahoma" w:hAnsi="Tahoma" w:cs="Tahoma"/>
          <w:spacing w:val="42"/>
        </w:rPr>
        <w:tab/>
      </w:r>
    </w:p>
    <w:p w:rsidR="004A41BE" w:rsidRPr="00A4100C" w:rsidRDefault="004A41BE" w:rsidP="00DB33D1">
      <w:pPr>
        <w:pStyle w:val="Standard"/>
        <w:tabs>
          <w:tab w:val="left" w:pos="2977"/>
          <w:tab w:val="left" w:pos="5040"/>
        </w:tabs>
        <w:spacing w:line="360" w:lineRule="auto"/>
        <w:jc w:val="both"/>
        <w:rPr>
          <w:rFonts w:ascii="Tahoma" w:hAnsi="Tahoma" w:cs="Tahoma"/>
          <w:spacing w:val="42"/>
        </w:rPr>
      </w:pPr>
    </w:p>
    <w:p w:rsidR="00C14C1F" w:rsidRDefault="00C14C1F" w:rsidP="00C14C1F">
      <w:pPr>
        <w:ind w:left="5103"/>
        <w:jc w:val="both"/>
        <w:rPr>
          <w:rFonts w:ascii="Tahoma" w:hAnsi="Tahoma" w:cs="Tahoma"/>
          <w:b/>
          <w:sz w:val="22"/>
          <w:szCs w:val="22"/>
        </w:rPr>
      </w:pPr>
      <w:r>
        <w:rPr>
          <w:rFonts w:ascii="Tahoma" w:hAnsi="Tahoma" w:cs="Tahoma"/>
          <w:b/>
          <w:sz w:val="22"/>
          <w:szCs w:val="22"/>
        </w:rPr>
        <w:t>DYREKTOR SZKOŁY</w:t>
      </w:r>
    </w:p>
    <w:p w:rsidR="00C14C1F" w:rsidRDefault="00C14C1F" w:rsidP="00C14C1F">
      <w:pPr>
        <w:ind w:left="5103"/>
        <w:jc w:val="both"/>
        <w:rPr>
          <w:rFonts w:ascii="Tahoma" w:hAnsi="Tahoma" w:cs="Tahoma"/>
          <w:b/>
          <w:sz w:val="22"/>
          <w:szCs w:val="22"/>
        </w:rPr>
      </w:pPr>
    </w:p>
    <w:p w:rsidR="00C14C1F" w:rsidRDefault="00C14C1F" w:rsidP="00C14C1F">
      <w:pPr>
        <w:ind w:left="5103"/>
        <w:jc w:val="both"/>
        <w:rPr>
          <w:rFonts w:ascii="Tahoma" w:hAnsi="Tahoma" w:cs="Tahoma"/>
          <w:b/>
          <w:i/>
          <w:sz w:val="22"/>
          <w:szCs w:val="22"/>
          <w:lang w:eastAsia="ar-SA"/>
        </w:rPr>
      </w:pPr>
      <w:r>
        <w:rPr>
          <w:rFonts w:ascii="Tahoma" w:hAnsi="Tahoma" w:cs="Tahoma"/>
          <w:b/>
          <w:i/>
          <w:sz w:val="22"/>
          <w:szCs w:val="22"/>
        </w:rPr>
        <w:t>dr Piotr Skowronek</w:t>
      </w:r>
    </w:p>
    <w:p w:rsidR="0075417C" w:rsidRPr="0075417C" w:rsidRDefault="0075417C" w:rsidP="004A41BE">
      <w:pPr>
        <w:pStyle w:val="Standard"/>
        <w:tabs>
          <w:tab w:val="left" w:pos="2977"/>
          <w:tab w:val="left" w:pos="5040"/>
        </w:tabs>
        <w:spacing w:line="360" w:lineRule="auto"/>
        <w:jc w:val="both"/>
        <w:rPr>
          <w:rFonts w:ascii="Tahoma" w:hAnsi="Tahoma" w:cs="Tahoma"/>
          <w:b/>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EA6311" w:rsidRDefault="00EA6311">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AA5E62" w:rsidRDefault="00AA5E62" w:rsidP="00190688">
      <w:pPr>
        <w:pStyle w:val="Standard"/>
        <w:tabs>
          <w:tab w:val="left" w:pos="2977"/>
          <w:tab w:val="left" w:pos="5040"/>
        </w:tabs>
        <w:spacing w:line="360" w:lineRule="auto"/>
        <w:jc w:val="center"/>
        <w:rPr>
          <w:rFonts w:ascii="Tahoma" w:hAnsi="Tahoma" w:cs="Tahoma"/>
          <w:b/>
        </w:rPr>
      </w:pPr>
    </w:p>
    <w:p w:rsidR="00AA5E62" w:rsidRDefault="00AA5E62" w:rsidP="00190688">
      <w:pPr>
        <w:pStyle w:val="Standard"/>
        <w:tabs>
          <w:tab w:val="left" w:pos="2977"/>
          <w:tab w:val="left" w:pos="5040"/>
        </w:tabs>
        <w:spacing w:line="360" w:lineRule="auto"/>
        <w:jc w:val="center"/>
        <w:rPr>
          <w:rFonts w:ascii="Tahoma" w:hAnsi="Tahoma" w:cs="Tahoma"/>
          <w:b/>
        </w:rPr>
      </w:pPr>
    </w:p>
    <w:p w:rsidR="00AA5E62" w:rsidRDefault="00AA5E62" w:rsidP="00190688">
      <w:pPr>
        <w:pStyle w:val="Standard"/>
        <w:tabs>
          <w:tab w:val="left" w:pos="2977"/>
          <w:tab w:val="left" w:pos="5040"/>
        </w:tabs>
        <w:spacing w:line="360" w:lineRule="auto"/>
        <w:jc w:val="center"/>
        <w:rPr>
          <w:rFonts w:ascii="Tahoma" w:hAnsi="Tahoma" w:cs="Tahoma"/>
          <w:b/>
        </w:rPr>
      </w:pPr>
    </w:p>
    <w:p w:rsidR="006F6D3B" w:rsidRDefault="006F6D3B" w:rsidP="00190688">
      <w:pPr>
        <w:pStyle w:val="Standard"/>
        <w:tabs>
          <w:tab w:val="left" w:pos="2977"/>
          <w:tab w:val="left" w:pos="5040"/>
        </w:tabs>
        <w:spacing w:line="360" w:lineRule="auto"/>
        <w:jc w:val="center"/>
        <w:rPr>
          <w:rFonts w:ascii="Tahoma" w:hAnsi="Tahoma" w:cs="Tahoma"/>
          <w:b/>
        </w:rPr>
      </w:pPr>
    </w:p>
    <w:p w:rsidR="006F6D3B" w:rsidRDefault="006F6D3B" w:rsidP="00190688">
      <w:pPr>
        <w:pStyle w:val="Standard"/>
        <w:tabs>
          <w:tab w:val="left" w:pos="2977"/>
          <w:tab w:val="left" w:pos="5040"/>
        </w:tabs>
        <w:spacing w:line="360" w:lineRule="auto"/>
        <w:jc w:val="center"/>
        <w:rPr>
          <w:rFonts w:ascii="Tahoma" w:hAnsi="Tahoma" w:cs="Tahoma"/>
          <w:b/>
        </w:rPr>
      </w:pPr>
    </w:p>
    <w:p w:rsidR="006F6D3B" w:rsidRDefault="006F6D3B" w:rsidP="00190688">
      <w:pPr>
        <w:pStyle w:val="Standard"/>
        <w:tabs>
          <w:tab w:val="left" w:pos="2977"/>
          <w:tab w:val="left" w:pos="5040"/>
        </w:tabs>
        <w:spacing w:line="360" w:lineRule="auto"/>
        <w:jc w:val="center"/>
        <w:rPr>
          <w:rFonts w:ascii="Tahoma" w:hAnsi="Tahoma" w:cs="Tahoma"/>
          <w:b/>
        </w:rPr>
      </w:pPr>
    </w:p>
    <w:p w:rsidR="006F6D3B" w:rsidRDefault="006F6D3B" w:rsidP="00190688">
      <w:pPr>
        <w:pStyle w:val="Standard"/>
        <w:tabs>
          <w:tab w:val="left" w:pos="2977"/>
          <w:tab w:val="left" w:pos="5040"/>
        </w:tabs>
        <w:spacing w:line="360" w:lineRule="auto"/>
        <w:jc w:val="center"/>
        <w:rPr>
          <w:rFonts w:ascii="Tahoma" w:hAnsi="Tahoma" w:cs="Tahoma"/>
          <w:b/>
        </w:rPr>
      </w:pPr>
    </w:p>
    <w:p w:rsidR="00AA5E62" w:rsidRDefault="00AA5E62" w:rsidP="00190688">
      <w:pPr>
        <w:pStyle w:val="Standard"/>
        <w:tabs>
          <w:tab w:val="left" w:pos="2977"/>
          <w:tab w:val="left" w:pos="5040"/>
        </w:tabs>
        <w:spacing w:line="360" w:lineRule="auto"/>
        <w:jc w:val="center"/>
        <w:rPr>
          <w:rFonts w:ascii="Tahoma" w:hAnsi="Tahoma" w:cs="Tahoma"/>
          <w:b/>
        </w:rPr>
      </w:pPr>
    </w:p>
    <w:p w:rsidR="00DB33D1" w:rsidRDefault="00DB33D1" w:rsidP="00190688">
      <w:pPr>
        <w:pStyle w:val="Standard"/>
        <w:tabs>
          <w:tab w:val="left" w:pos="2977"/>
          <w:tab w:val="left" w:pos="5040"/>
        </w:tabs>
        <w:spacing w:line="360" w:lineRule="auto"/>
        <w:jc w:val="center"/>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6255E7" w:rsidRPr="006255E7" w:rsidRDefault="006255E7"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6255E7">
        <w:rPr>
          <w:rFonts w:ascii="Tahoma" w:hAnsi="Tahoma" w:cs="Tahoma"/>
        </w:rPr>
        <w:t>załącznik nr 1</w:t>
      </w:r>
      <w:r w:rsidRPr="006255E7">
        <w:rPr>
          <w:rFonts w:ascii="Tahoma" w:hAnsi="Tahoma" w:cs="Tahoma"/>
        </w:rPr>
        <w:tab/>
        <w:t xml:space="preserve">Projekt </w:t>
      </w:r>
      <w:r w:rsidR="00527343">
        <w:rPr>
          <w:rFonts w:ascii="Tahoma" w:hAnsi="Tahoma" w:cs="Tahoma"/>
        </w:rPr>
        <w:t>budowlano - wykonawczy</w:t>
      </w:r>
      <w:r w:rsidRPr="006255E7">
        <w:rPr>
          <w:rFonts w:ascii="Tahoma" w:hAnsi="Tahoma" w:cs="Tahoma"/>
        </w:rPr>
        <w:t xml:space="preserve"> </w:t>
      </w:r>
    </w:p>
    <w:p w:rsidR="006255E7" w:rsidRPr="006255E7" w:rsidRDefault="006255E7" w:rsidP="006255E7">
      <w:pPr>
        <w:pStyle w:val="Standard"/>
        <w:tabs>
          <w:tab w:val="left" w:pos="1985"/>
          <w:tab w:val="left" w:pos="2127"/>
          <w:tab w:val="left" w:pos="2268"/>
          <w:tab w:val="left" w:pos="11934"/>
          <w:tab w:val="left" w:pos="13500"/>
        </w:tabs>
        <w:ind w:firstLine="284"/>
      </w:pPr>
      <w:r w:rsidRPr="006255E7">
        <w:rPr>
          <w:rFonts w:ascii="Tahoma" w:hAnsi="Tahoma" w:cs="Tahoma"/>
        </w:rPr>
        <w:t>załącznik nr 2</w:t>
      </w:r>
      <w:r w:rsidRPr="006255E7">
        <w:rPr>
          <w:rFonts w:ascii="Tahoma" w:hAnsi="Tahoma" w:cs="Tahoma"/>
        </w:rPr>
        <w:tab/>
      </w:r>
      <w:r w:rsidR="00527343">
        <w:rPr>
          <w:rFonts w:ascii="Tahoma" w:hAnsi="Tahoma" w:cs="Tahoma"/>
        </w:rPr>
        <w:t>Specyfikacja Techniczna</w:t>
      </w:r>
      <w:r w:rsidRPr="006255E7">
        <w:rPr>
          <w:rFonts w:ascii="Tahoma" w:hAnsi="Tahoma" w:cs="Tahoma"/>
        </w:rPr>
        <w:t xml:space="preserve"> Wykonania i Odbioru Robót</w:t>
      </w:r>
    </w:p>
    <w:p w:rsidR="006255E7" w:rsidRPr="006255E7" w:rsidRDefault="006255E7" w:rsidP="006255E7">
      <w:pPr>
        <w:pStyle w:val="Standard"/>
        <w:tabs>
          <w:tab w:val="left" w:pos="1985"/>
          <w:tab w:val="left" w:pos="2127"/>
          <w:tab w:val="left" w:pos="2268"/>
        </w:tabs>
        <w:ind w:firstLine="284"/>
        <w:jc w:val="both"/>
        <w:outlineLvl w:val="0"/>
      </w:pPr>
      <w:r w:rsidRPr="006255E7">
        <w:rPr>
          <w:rFonts w:ascii="Tahoma" w:hAnsi="Tahoma" w:cs="Tahoma"/>
        </w:rPr>
        <w:t>załącznik nr 3</w:t>
      </w:r>
      <w:r w:rsidRPr="006255E7">
        <w:rPr>
          <w:rFonts w:ascii="Tahoma" w:hAnsi="Tahoma" w:cs="Tahoma"/>
        </w:rPr>
        <w:tab/>
      </w:r>
      <w:r w:rsidR="00527343">
        <w:rPr>
          <w:rFonts w:ascii="Tahoma" w:hAnsi="Tahoma" w:cs="Tahoma"/>
        </w:rPr>
        <w:t>Przedmiar</w:t>
      </w:r>
      <w:r w:rsidRPr="006255E7">
        <w:rPr>
          <w:rFonts w:ascii="Tahoma" w:hAnsi="Tahoma" w:cs="Tahoma"/>
        </w:rPr>
        <w:t xml:space="preserve"> robót</w:t>
      </w:r>
    </w:p>
    <w:p w:rsidR="006255E7" w:rsidRPr="00552E3A" w:rsidRDefault="006255E7" w:rsidP="006255E7">
      <w:pPr>
        <w:pStyle w:val="Standard"/>
        <w:tabs>
          <w:tab w:val="left" w:pos="1985"/>
          <w:tab w:val="left" w:pos="11934"/>
          <w:tab w:val="left" w:pos="13500"/>
        </w:tabs>
        <w:ind w:firstLine="284"/>
      </w:pPr>
      <w:r w:rsidRPr="00552E3A">
        <w:rPr>
          <w:rFonts w:ascii="Tahoma" w:hAnsi="Tahoma" w:cs="Tahoma"/>
        </w:rPr>
        <w:t>załącznik nr 4</w:t>
      </w:r>
      <w:r w:rsidRPr="00552E3A">
        <w:rPr>
          <w:rFonts w:ascii="Tahoma" w:hAnsi="Tahoma" w:cs="Tahoma"/>
        </w:rPr>
        <w:tab/>
        <w:t>Wzór umowy</w:t>
      </w:r>
    </w:p>
    <w:p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r w:rsidRPr="0075289C">
        <w:rPr>
          <w:rFonts w:ascii="Tahoma" w:hAnsi="Tahoma" w:cs="Tahoma"/>
          <w:b/>
          <w:u w:val="single"/>
        </w:rPr>
        <w:lastRenderedPageBreak/>
        <w:t>Załącznik nr 1</w:t>
      </w:r>
    </w:p>
    <w:p w:rsidR="00552E3A" w:rsidRPr="0075289C" w:rsidRDefault="004A23EE" w:rsidP="00381328">
      <w:pPr>
        <w:pStyle w:val="Textbody"/>
        <w:ind w:right="57"/>
        <w:jc w:val="both"/>
        <w:rPr>
          <w:rFonts w:ascii="Tahoma" w:eastAsia="Arial Unicode MS" w:hAnsi="Tahoma" w:cs="Tahoma"/>
          <w:lang w:eastAsia="en-US" w:bidi="en-US"/>
        </w:rPr>
      </w:pPr>
      <w:r>
        <w:rPr>
          <w:rFonts w:ascii="Tahoma" w:hAnsi="Tahoma" w:cs="Tahoma"/>
        </w:rPr>
        <w:t>Projekt budowlan</w:t>
      </w:r>
      <w:r w:rsidR="00A51454">
        <w:rPr>
          <w:rFonts w:ascii="Tahoma" w:hAnsi="Tahoma" w:cs="Tahoma"/>
        </w:rPr>
        <w:t>y</w:t>
      </w:r>
      <w:r>
        <w:rPr>
          <w:rFonts w:ascii="Tahoma" w:hAnsi="Tahoma" w:cs="Tahoma"/>
        </w:rPr>
        <w:t xml:space="preserve"> </w:t>
      </w:r>
      <w:r w:rsidR="00DF03E4" w:rsidRPr="00DF03E4">
        <w:rPr>
          <w:rFonts w:ascii="Tahoma" w:hAnsi="Tahoma" w:cs="Tahoma"/>
        </w:rPr>
        <w:t>„Budowa sportowego zagospodarowania terenu przy boisku Liceum Ogólnokształcącego im. Noblistów Polskich w Rydułtowach</w:t>
      </w:r>
      <w:r w:rsidR="00DF03E4">
        <w:rPr>
          <w:rFonts w:ascii="Tahoma" w:hAnsi="Tahoma" w:cs="Tahoma"/>
        </w:rPr>
        <w:t>”</w:t>
      </w:r>
      <w:r w:rsidR="00DF03E4" w:rsidRPr="00DF03E4">
        <w:rPr>
          <w:rFonts w:ascii="Tahoma" w:eastAsia="Arial Unicode MS" w:hAnsi="Tahoma" w:cs="Tahoma"/>
        </w:rPr>
        <w:t xml:space="preserve"> </w:t>
      </w:r>
      <w:r w:rsidR="00C63A05" w:rsidRPr="0075289C">
        <w:rPr>
          <w:rFonts w:ascii="Tahoma" w:eastAsia="Arial Unicode MS" w:hAnsi="Tahoma" w:cs="Tahoma"/>
          <w:b w:val="0"/>
          <w:lang w:eastAsia="en-US" w:bidi="en-US"/>
        </w:rPr>
        <w:t>(załączony</w:t>
      </w:r>
      <w:r w:rsidR="00552E3A" w:rsidRPr="0075289C">
        <w:rPr>
          <w:rFonts w:ascii="Tahoma" w:eastAsia="Arial Unicode MS" w:hAnsi="Tahoma" w:cs="Tahoma"/>
          <w:b w:val="0"/>
          <w:lang w:eastAsia="en-US" w:bidi="en-US"/>
        </w:rPr>
        <w:t xml:space="preserve"> w plikach PDF):</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01_Strona tytułowa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02_Opis techniczny część ogólnobudowlana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03_Szkic orientacyjny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04_Mapa zasadnicza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05_Rys S1 Zagospodarowanie terenu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06_Rys S2 Plan wymiarowy i wysokościowy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07_Rys S3 Projektowane nawierzchnie</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08_Rys S4 Tor sprawnościowy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09_Rys S5 Przekroje konstrukcyjne A-A, B-B</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10_Opinia geotechniczna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11_Obszar oddziaływania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12_Informacja o eksploatacji górniczej</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13_Uzgodnienie projektu Ciepłownia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14_Opis techniczny część sanitarna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15_Rys D1 Odwodnienie plan sytuacyjny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16_Rys D2 Profile drenażu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17_Rys D3 Studzienka inspekcyjna DN600 schemat</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18_Rys D4 Studzienka inspekcyjna DN315 schemat</w:t>
      </w:r>
    </w:p>
    <w:p w:rsidR="00D04A39" w:rsidRDefault="00A51454" w:rsidP="00A51454">
      <w:pPr>
        <w:pStyle w:val="Standard"/>
        <w:rPr>
          <w:rFonts w:ascii="Tahoma" w:eastAsia="SimSun" w:hAnsi="Tahoma" w:cs="Tahoma"/>
          <w:bCs/>
          <w:lang w:bidi="hi-IN"/>
        </w:rPr>
      </w:pPr>
      <w:r w:rsidRPr="00A51454">
        <w:rPr>
          <w:rFonts w:ascii="Tahoma" w:eastAsia="SimSun" w:hAnsi="Tahoma" w:cs="Tahoma"/>
          <w:bCs/>
          <w:lang w:bidi="hi-IN"/>
        </w:rPr>
        <w:t>19_Rys D5 Przekrój przez drenaż</w:t>
      </w:r>
    </w:p>
    <w:p w:rsidR="00A51454" w:rsidRDefault="00A51454" w:rsidP="00A51454">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2</w:t>
      </w:r>
    </w:p>
    <w:p w:rsidR="00C154DB" w:rsidRPr="0075289C" w:rsidRDefault="004A23EE" w:rsidP="00C154DB">
      <w:pPr>
        <w:pStyle w:val="Standard"/>
        <w:rPr>
          <w:rFonts w:ascii="Tahoma" w:hAnsi="Tahoma" w:cs="Tahoma"/>
        </w:rPr>
      </w:pPr>
      <w:r>
        <w:rPr>
          <w:rFonts w:ascii="Tahoma" w:hAnsi="Tahoma" w:cs="Tahoma"/>
          <w:b/>
        </w:rPr>
        <w:t>Specyfikacja Techniczna</w:t>
      </w:r>
      <w:r w:rsidR="00C154DB" w:rsidRPr="0075289C">
        <w:rPr>
          <w:rFonts w:ascii="Tahoma" w:hAnsi="Tahoma" w:cs="Tahoma"/>
          <w:b/>
        </w:rPr>
        <w:t xml:space="preserve"> Wykonania i Odbioru Robót </w:t>
      </w:r>
      <w:r w:rsidR="00F97100">
        <w:rPr>
          <w:rFonts w:ascii="Tahoma" w:hAnsi="Tahoma" w:cs="Tahoma"/>
        </w:rPr>
        <w:t>(</w:t>
      </w:r>
      <w:r>
        <w:rPr>
          <w:rFonts w:ascii="Tahoma" w:hAnsi="Tahoma" w:cs="Tahoma"/>
        </w:rPr>
        <w:t>załączona</w:t>
      </w:r>
      <w:r w:rsidR="000D5AB0">
        <w:rPr>
          <w:rFonts w:ascii="Tahoma" w:hAnsi="Tahoma" w:cs="Tahoma"/>
        </w:rPr>
        <w:t xml:space="preserve"> w pliku PDF)</w:t>
      </w:r>
    </w:p>
    <w:p w:rsidR="00C154DB" w:rsidRPr="00230E6B" w:rsidRDefault="00C154DB" w:rsidP="00C154DB">
      <w:pPr>
        <w:ind w:left="720"/>
        <w:rPr>
          <w:rFonts w:ascii="Tahoma" w:eastAsia="Andale Sans UI" w:hAnsi="Tahoma" w:cs="Tahoma"/>
          <w:sz w:val="20"/>
          <w:szCs w:val="20"/>
          <w:lang w:eastAsia="ja-JP" w:bidi="fa-IR"/>
        </w:rPr>
      </w:pPr>
    </w:p>
    <w:p w:rsidR="00C154DB" w:rsidRPr="00230E6B" w:rsidRDefault="00C154DB" w:rsidP="00C154DB">
      <w:pPr>
        <w:pStyle w:val="Standarduser"/>
        <w:spacing w:after="0" w:line="240" w:lineRule="auto"/>
        <w:rPr>
          <w:rFonts w:ascii="Tahoma" w:hAnsi="Tahoma" w:cs="Tahoma"/>
          <w:sz w:val="20"/>
          <w:szCs w:val="20"/>
        </w:rPr>
      </w:pPr>
      <w:r w:rsidRPr="00230E6B">
        <w:rPr>
          <w:rFonts w:ascii="Tahoma" w:hAnsi="Tahoma" w:cs="Tahoma"/>
          <w:b/>
          <w:sz w:val="20"/>
          <w:szCs w:val="20"/>
          <w:u w:val="single"/>
        </w:rPr>
        <w:t>Załącznik nr 3</w:t>
      </w:r>
    </w:p>
    <w:p w:rsidR="00C154DB" w:rsidRPr="00230E6B" w:rsidRDefault="004A23EE" w:rsidP="00C154DB">
      <w:pPr>
        <w:pStyle w:val="Standard"/>
        <w:rPr>
          <w:rFonts w:ascii="Tahoma" w:hAnsi="Tahoma" w:cs="Tahoma"/>
        </w:rPr>
      </w:pPr>
      <w:r>
        <w:rPr>
          <w:rFonts w:ascii="Tahoma" w:hAnsi="Tahoma" w:cs="Tahoma"/>
          <w:b/>
        </w:rPr>
        <w:t>Przedmiar</w:t>
      </w:r>
      <w:r w:rsidR="00C154DB" w:rsidRPr="00230E6B">
        <w:rPr>
          <w:rFonts w:ascii="Tahoma" w:hAnsi="Tahoma" w:cs="Tahoma"/>
          <w:b/>
        </w:rPr>
        <w:t xml:space="preserve"> robót </w:t>
      </w:r>
      <w:r w:rsidR="00F97100" w:rsidRPr="00230E6B">
        <w:rPr>
          <w:rFonts w:ascii="Tahoma" w:hAnsi="Tahoma" w:cs="Tahoma"/>
        </w:rPr>
        <w:t>(</w:t>
      </w:r>
      <w:r>
        <w:rPr>
          <w:rFonts w:ascii="Tahoma" w:hAnsi="Tahoma" w:cs="Tahoma"/>
        </w:rPr>
        <w:t>załączony</w:t>
      </w:r>
      <w:r w:rsidR="000D5AB0" w:rsidRPr="00230E6B">
        <w:rPr>
          <w:rFonts w:ascii="Tahoma" w:hAnsi="Tahoma" w:cs="Tahoma"/>
        </w:rPr>
        <w:t xml:space="preserve"> w pliku</w:t>
      </w:r>
      <w:r w:rsidR="008E5FB5" w:rsidRPr="00230E6B">
        <w:rPr>
          <w:rFonts w:ascii="Tahoma" w:hAnsi="Tahoma" w:cs="Tahoma"/>
        </w:rPr>
        <w:t xml:space="preserve"> PDF)</w:t>
      </w:r>
    </w:p>
    <w:p w:rsidR="00C154DB" w:rsidRPr="00230E6B" w:rsidRDefault="00C154DB"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4</w:t>
      </w:r>
    </w:p>
    <w:p w:rsidR="00C154DB" w:rsidRDefault="00C154DB" w:rsidP="00C154DB">
      <w:pPr>
        <w:pStyle w:val="Standard"/>
        <w:rPr>
          <w:rFonts w:ascii="Tahoma" w:hAnsi="Tahoma" w:cs="Tahoma"/>
          <w:b/>
        </w:rPr>
      </w:pPr>
      <w:r w:rsidRPr="0075289C">
        <w:rPr>
          <w:rFonts w:ascii="Tahoma" w:hAnsi="Tahoma" w:cs="Tahoma"/>
          <w:b/>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Załącznik nr 4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7F1033" w:rsidRPr="003B1F5C" w:rsidRDefault="007F1033" w:rsidP="00E97C28">
      <w:pPr>
        <w:widowControl/>
        <w:suppressAutoHyphens w:val="0"/>
        <w:autoSpaceDN/>
        <w:jc w:val="center"/>
        <w:textAlignment w:val="auto"/>
        <w:rPr>
          <w:rFonts w:ascii="Tahoma" w:eastAsia="Calibri" w:hAnsi="Tahoma" w:cs="Tahoma"/>
          <w:kern w:val="0"/>
          <w:sz w:val="20"/>
          <w:szCs w:val="20"/>
          <w:lang w:eastAsia="en-US" w:bidi="ar-SA"/>
        </w:rPr>
      </w:pPr>
    </w:p>
    <w:p w:rsidR="00E40B5F" w:rsidRPr="00E40B5F" w:rsidRDefault="00E97C28" w:rsidP="00E40B5F">
      <w:pPr>
        <w:widowControl/>
        <w:suppressAutoHyphens w:val="0"/>
        <w:autoSpaceDN/>
        <w:jc w:val="center"/>
        <w:textAlignment w:val="auto"/>
        <w:rPr>
          <w:rFonts w:ascii="Tahoma" w:eastAsia="Calibri" w:hAnsi="Tahoma" w:cs="Tahoma"/>
          <w:kern w:val="0"/>
          <w:sz w:val="20"/>
          <w:szCs w:val="20"/>
          <w:lang w:eastAsia="en-US" w:bidi="ar-SA"/>
        </w:rPr>
      </w:pPr>
      <w:r w:rsidRPr="00E97C28">
        <w:rPr>
          <w:rFonts w:ascii="Tahoma" w:eastAsia="Calibri" w:hAnsi="Tahoma" w:cs="Tahoma"/>
          <w:kern w:val="0"/>
          <w:sz w:val="20"/>
          <w:szCs w:val="20"/>
          <w:lang w:eastAsia="en-US" w:bidi="ar-SA"/>
        </w:rPr>
        <w:t xml:space="preserve">- WZÓR UMOWY - </w:t>
      </w:r>
    </w:p>
    <w:p w:rsidR="00DF03E4" w:rsidRPr="00DF03E4" w:rsidRDefault="00DF03E4" w:rsidP="00DF03E4">
      <w:pPr>
        <w:jc w:val="center"/>
        <w:rPr>
          <w:rFonts w:ascii="Tahoma" w:hAnsi="Tahoma" w:cs="Tahoma"/>
          <w:sz w:val="20"/>
          <w:szCs w:val="20"/>
        </w:rPr>
      </w:pPr>
    </w:p>
    <w:p w:rsidR="00DF03E4" w:rsidRPr="00DF03E4" w:rsidRDefault="00DF03E4" w:rsidP="00DF03E4">
      <w:pPr>
        <w:jc w:val="center"/>
        <w:rPr>
          <w:rFonts w:ascii="Tahoma" w:hAnsi="Tahoma" w:cs="Tahoma"/>
          <w:sz w:val="20"/>
          <w:szCs w:val="20"/>
        </w:rPr>
      </w:pPr>
      <w:r w:rsidRPr="00DF03E4">
        <w:rPr>
          <w:rFonts w:ascii="Tahoma" w:hAnsi="Tahoma" w:cs="Tahoma"/>
          <w:b/>
          <w:bCs/>
          <w:sz w:val="20"/>
          <w:szCs w:val="20"/>
        </w:rPr>
        <w:t>UMOWA NR …………………………………</w:t>
      </w:r>
    </w:p>
    <w:p w:rsidR="00DF03E4" w:rsidRPr="00DF03E4" w:rsidRDefault="00DF03E4" w:rsidP="00DF03E4">
      <w:pPr>
        <w:jc w:val="center"/>
        <w:rPr>
          <w:rFonts w:ascii="Tahoma" w:hAnsi="Tahoma" w:cs="Tahoma"/>
          <w:sz w:val="20"/>
          <w:szCs w:val="20"/>
        </w:rPr>
      </w:pPr>
    </w:p>
    <w:p w:rsidR="00DF03E4" w:rsidRPr="00DF03E4" w:rsidRDefault="00DF03E4" w:rsidP="00DF03E4">
      <w:pPr>
        <w:rPr>
          <w:rFonts w:ascii="Tahoma" w:hAnsi="Tahoma" w:cs="Tahoma"/>
          <w:sz w:val="20"/>
          <w:szCs w:val="20"/>
        </w:rPr>
      </w:pPr>
      <w:r w:rsidRPr="00DF03E4">
        <w:rPr>
          <w:rFonts w:ascii="Tahoma" w:hAnsi="Tahoma" w:cs="Tahoma"/>
          <w:sz w:val="20"/>
          <w:szCs w:val="20"/>
        </w:rPr>
        <w:t>zawarta w dniu …………………… 2018 r. w Wodzisławiu Śląskim pomiędzy:</w:t>
      </w:r>
    </w:p>
    <w:p w:rsidR="00DF03E4" w:rsidRPr="00DF03E4" w:rsidRDefault="00DF03E4" w:rsidP="00DF03E4">
      <w:pPr>
        <w:jc w:val="both"/>
        <w:rPr>
          <w:rFonts w:ascii="Tahoma" w:hAnsi="Tahoma" w:cs="Tahoma"/>
          <w:sz w:val="20"/>
          <w:szCs w:val="20"/>
        </w:rPr>
      </w:pPr>
      <w:r w:rsidRPr="00DF03E4">
        <w:rPr>
          <w:rFonts w:ascii="Tahoma" w:hAnsi="Tahoma" w:cs="Tahoma"/>
          <w:b/>
          <w:bCs/>
          <w:sz w:val="20"/>
          <w:szCs w:val="20"/>
        </w:rPr>
        <w:t xml:space="preserve">Powiatem Wodzisławskim, ul. </w:t>
      </w:r>
      <w:proofErr w:type="spellStart"/>
      <w:r w:rsidRPr="00DF03E4">
        <w:rPr>
          <w:rFonts w:ascii="Tahoma" w:hAnsi="Tahoma" w:cs="Tahoma"/>
          <w:b/>
          <w:bCs/>
          <w:sz w:val="20"/>
          <w:szCs w:val="20"/>
        </w:rPr>
        <w:t>Bogumińska</w:t>
      </w:r>
      <w:proofErr w:type="spellEnd"/>
      <w:r w:rsidRPr="00DF03E4">
        <w:rPr>
          <w:rFonts w:ascii="Tahoma" w:hAnsi="Tahoma" w:cs="Tahoma"/>
          <w:b/>
          <w:bCs/>
          <w:sz w:val="20"/>
          <w:szCs w:val="20"/>
        </w:rPr>
        <w:t xml:space="preserve"> 2, 44-300 Wodzisław Śląski, NIP 647-21-75-218, Liceum Ogólnokształcące im. Noblistów Polskich, ul. Skalna 1, 44-280 Rydułtowy,</w:t>
      </w:r>
      <w:r w:rsidRPr="00DF03E4">
        <w:rPr>
          <w:rFonts w:ascii="Tahoma" w:hAnsi="Tahoma" w:cs="Tahoma"/>
          <w:bCs/>
          <w:sz w:val="20"/>
          <w:szCs w:val="20"/>
        </w:rPr>
        <w:t xml:space="preserve"> reprezentowanym przez:</w:t>
      </w:r>
    </w:p>
    <w:p w:rsidR="00DF03E4" w:rsidRPr="00DF03E4" w:rsidRDefault="00DF03E4" w:rsidP="00DF03E4">
      <w:pPr>
        <w:rPr>
          <w:rFonts w:ascii="Tahoma" w:hAnsi="Tahoma" w:cs="Tahoma"/>
          <w:sz w:val="20"/>
          <w:szCs w:val="20"/>
        </w:rPr>
      </w:pPr>
      <w:r w:rsidRPr="00DF03E4">
        <w:rPr>
          <w:rFonts w:ascii="Tahoma" w:hAnsi="Tahoma" w:cs="Tahoma"/>
          <w:sz w:val="20"/>
          <w:szCs w:val="20"/>
        </w:rPr>
        <w:t>1. ........................................</w:t>
      </w:r>
      <w:r w:rsidRPr="00DF03E4">
        <w:rPr>
          <w:rFonts w:ascii="Tahoma" w:hAnsi="Tahoma" w:cs="Tahoma"/>
          <w:sz w:val="20"/>
          <w:szCs w:val="20"/>
        </w:rPr>
        <w:tab/>
        <w:t>–</w:t>
      </w:r>
      <w:r w:rsidRPr="00DF03E4">
        <w:rPr>
          <w:rFonts w:ascii="Tahoma" w:hAnsi="Tahoma" w:cs="Tahoma"/>
          <w:sz w:val="20"/>
          <w:szCs w:val="20"/>
        </w:rPr>
        <w:tab/>
        <w:t>........................................</w:t>
      </w:r>
    </w:p>
    <w:p w:rsidR="00DF03E4" w:rsidRPr="00DF03E4" w:rsidRDefault="00DF03E4" w:rsidP="00DF03E4">
      <w:pPr>
        <w:rPr>
          <w:rFonts w:ascii="Tahoma" w:hAnsi="Tahoma" w:cs="Tahoma"/>
          <w:sz w:val="20"/>
          <w:szCs w:val="20"/>
        </w:rPr>
      </w:pPr>
      <w:r w:rsidRPr="00DF03E4">
        <w:rPr>
          <w:rFonts w:ascii="Tahoma" w:hAnsi="Tahoma" w:cs="Tahoma"/>
          <w:sz w:val="20"/>
          <w:szCs w:val="20"/>
        </w:rPr>
        <w:t>2. ........................................</w:t>
      </w:r>
      <w:r w:rsidRPr="00DF03E4">
        <w:rPr>
          <w:rFonts w:ascii="Tahoma" w:hAnsi="Tahoma" w:cs="Tahoma"/>
          <w:sz w:val="20"/>
          <w:szCs w:val="20"/>
        </w:rPr>
        <w:tab/>
        <w:t>–</w:t>
      </w:r>
      <w:r w:rsidRPr="00DF03E4">
        <w:rPr>
          <w:rFonts w:ascii="Tahoma" w:hAnsi="Tahoma" w:cs="Tahoma"/>
          <w:sz w:val="20"/>
          <w:szCs w:val="20"/>
        </w:rPr>
        <w:tab/>
        <w:t>........................................</w:t>
      </w:r>
    </w:p>
    <w:p w:rsidR="00DF03E4" w:rsidRPr="00DF03E4" w:rsidRDefault="00DF03E4" w:rsidP="00DF03E4">
      <w:pPr>
        <w:rPr>
          <w:rFonts w:ascii="Tahoma" w:hAnsi="Tahoma" w:cs="Tahoma"/>
          <w:sz w:val="20"/>
          <w:szCs w:val="20"/>
        </w:rPr>
      </w:pPr>
      <w:r w:rsidRPr="00DF03E4">
        <w:rPr>
          <w:rFonts w:ascii="Tahoma" w:hAnsi="Tahoma" w:cs="Tahoma"/>
          <w:sz w:val="20"/>
          <w:szCs w:val="20"/>
        </w:rPr>
        <w:t xml:space="preserve">zwanym dalej </w:t>
      </w:r>
      <w:r w:rsidRPr="00DF03E4">
        <w:rPr>
          <w:rFonts w:ascii="Tahoma" w:hAnsi="Tahoma" w:cs="Tahoma"/>
          <w:b/>
          <w:bCs/>
          <w:sz w:val="20"/>
          <w:szCs w:val="20"/>
        </w:rPr>
        <w:t>Zamawiającym</w:t>
      </w:r>
      <w:r w:rsidRPr="00DF03E4">
        <w:rPr>
          <w:rFonts w:ascii="Tahoma" w:hAnsi="Tahoma" w:cs="Tahoma"/>
          <w:sz w:val="20"/>
          <w:szCs w:val="20"/>
        </w:rPr>
        <w:t>,</w:t>
      </w:r>
    </w:p>
    <w:p w:rsidR="00DF03E4" w:rsidRPr="00DF03E4" w:rsidRDefault="00DF03E4" w:rsidP="00DF03E4">
      <w:pPr>
        <w:rPr>
          <w:rFonts w:ascii="Tahoma" w:hAnsi="Tahoma" w:cs="Tahoma"/>
          <w:b/>
          <w:bCs/>
          <w:sz w:val="20"/>
          <w:szCs w:val="20"/>
        </w:rPr>
      </w:pPr>
      <w:r w:rsidRPr="00DF03E4">
        <w:rPr>
          <w:rFonts w:ascii="Tahoma" w:hAnsi="Tahoma" w:cs="Tahoma"/>
          <w:b/>
          <w:bCs/>
          <w:sz w:val="20"/>
          <w:szCs w:val="20"/>
        </w:rPr>
        <w:t>a</w:t>
      </w:r>
    </w:p>
    <w:p w:rsidR="00DF03E4" w:rsidRPr="00DF03E4" w:rsidRDefault="00DF03E4" w:rsidP="00DF03E4">
      <w:pPr>
        <w:rPr>
          <w:rFonts w:ascii="Tahoma" w:hAnsi="Tahoma" w:cs="Tahoma"/>
          <w:bCs/>
          <w:sz w:val="20"/>
          <w:szCs w:val="20"/>
        </w:rPr>
      </w:pPr>
      <w:r w:rsidRPr="00DF03E4">
        <w:rPr>
          <w:rFonts w:ascii="Tahoma" w:hAnsi="Tahoma" w:cs="Tahoma"/>
          <w:bCs/>
          <w:sz w:val="20"/>
          <w:szCs w:val="20"/>
        </w:rPr>
        <w:t>.........................................................................................................................................................</w:t>
      </w:r>
    </w:p>
    <w:p w:rsidR="00DF03E4" w:rsidRPr="00DF03E4" w:rsidRDefault="00DF03E4" w:rsidP="00DF03E4">
      <w:pPr>
        <w:rPr>
          <w:rFonts w:ascii="Tahoma" w:hAnsi="Tahoma" w:cs="Tahoma"/>
          <w:bCs/>
          <w:sz w:val="20"/>
          <w:szCs w:val="20"/>
        </w:rPr>
      </w:pPr>
      <w:r w:rsidRPr="00DF03E4">
        <w:rPr>
          <w:rFonts w:ascii="Tahoma" w:hAnsi="Tahoma" w:cs="Tahoma"/>
          <w:bCs/>
          <w:sz w:val="20"/>
          <w:szCs w:val="20"/>
        </w:rPr>
        <w:t xml:space="preserve">zwanym dalej </w:t>
      </w:r>
      <w:r w:rsidRPr="00DF03E4">
        <w:rPr>
          <w:rFonts w:ascii="Tahoma" w:hAnsi="Tahoma" w:cs="Tahoma"/>
          <w:b/>
          <w:bCs/>
          <w:sz w:val="20"/>
          <w:szCs w:val="20"/>
        </w:rPr>
        <w:t>Wykonawcą</w:t>
      </w:r>
      <w:r w:rsidRPr="00DF03E4">
        <w:rPr>
          <w:rFonts w:ascii="Tahoma" w:hAnsi="Tahoma" w:cs="Tahoma"/>
          <w:bCs/>
          <w:sz w:val="20"/>
          <w:szCs w:val="20"/>
        </w:rPr>
        <w:t>.</w:t>
      </w:r>
    </w:p>
    <w:p w:rsidR="00DF03E4" w:rsidRPr="00DF03E4" w:rsidRDefault="00DF03E4" w:rsidP="00DF03E4">
      <w:pPr>
        <w:rPr>
          <w:rFonts w:ascii="Tahoma" w:hAnsi="Tahoma" w:cs="Tahoma"/>
          <w:sz w:val="20"/>
          <w:szCs w:val="20"/>
        </w:rPr>
      </w:pPr>
    </w:p>
    <w:p w:rsidR="00DF03E4" w:rsidRPr="00DF03E4" w:rsidRDefault="00DF03E4" w:rsidP="00DF03E4">
      <w:pPr>
        <w:jc w:val="both"/>
        <w:rPr>
          <w:rFonts w:ascii="Tahoma" w:hAnsi="Tahoma" w:cs="Tahoma"/>
          <w:sz w:val="20"/>
          <w:szCs w:val="20"/>
        </w:rPr>
      </w:pPr>
      <w:r w:rsidRPr="00DF03E4">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DF03E4" w:rsidRPr="00DF03E4" w:rsidRDefault="00DF03E4" w:rsidP="00DF03E4">
      <w:pPr>
        <w:jc w:val="center"/>
        <w:rPr>
          <w:rFonts w:ascii="Tahoma" w:hAnsi="Tahoma" w:cs="Tahoma"/>
          <w:b/>
          <w:sz w:val="20"/>
          <w:szCs w:val="20"/>
        </w:rPr>
      </w:pP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 1.</w:t>
      </w: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Przedmiot umowy</w:t>
      </w:r>
    </w:p>
    <w:p w:rsidR="00DF03E4" w:rsidRPr="00DF03E4" w:rsidRDefault="00DF03E4" w:rsidP="00DF03E4">
      <w:pPr>
        <w:widowControl/>
        <w:numPr>
          <w:ilvl w:val="0"/>
          <w:numId w:val="419"/>
        </w:numPr>
        <w:tabs>
          <w:tab w:val="clear" w:pos="1380"/>
        </w:tabs>
        <w:autoSpaceDN/>
        <w:ind w:left="301" w:hanging="301"/>
        <w:jc w:val="both"/>
        <w:textAlignment w:val="auto"/>
        <w:rPr>
          <w:rFonts w:ascii="Tahoma" w:hAnsi="Tahoma" w:cs="Tahoma"/>
          <w:sz w:val="20"/>
          <w:szCs w:val="20"/>
        </w:rPr>
      </w:pPr>
      <w:r w:rsidRPr="00DF03E4">
        <w:rPr>
          <w:rFonts w:ascii="Tahoma" w:hAnsi="Tahoma" w:cs="Tahoma"/>
          <w:sz w:val="20"/>
          <w:szCs w:val="20"/>
        </w:rPr>
        <w:t xml:space="preserve">Zamawiający zleca, a Wykonawca przyjmuje do wykonania roboty budowlane pn.: </w:t>
      </w:r>
      <w:r w:rsidRPr="00DF03E4">
        <w:rPr>
          <w:rFonts w:ascii="Tahoma" w:hAnsi="Tahoma" w:cs="Tahoma"/>
          <w:b/>
          <w:sz w:val="20"/>
          <w:szCs w:val="20"/>
        </w:rPr>
        <w:t>„Budowa sportowego zagospodarowania terenu przy boisku Liceum Ogólnokształcącego im. Noblistów Polskich w Rydułtowach</w:t>
      </w:r>
      <w:r w:rsidRPr="00DF03E4">
        <w:rPr>
          <w:rFonts w:ascii="Tahoma" w:hAnsi="Tahoma" w:cs="Tahoma"/>
          <w:b/>
          <w:bCs/>
          <w:sz w:val="20"/>
          <w:szCs w:val="20"/>
        </w:rPr>
        <w:t>”</w:t>
      </w:r>
      <w:r w:rsidRPr="00DF03E4">
        <w:rPr>
          <w:rFonts w:ascii="Tahoma" w:hAnsi="Tahoma" w:cs="Tahoma"/>
          <w:bCs/>
          <w:sz w:val="20"/>
          <w:szCs w:val="20"/>
        </w:rPr>
        <w:t>,</w:t>
      </w:r>
      <w:r w:rsidRPr="00DF03E4">
        <w:rPr>
          <w:rFonts w:ascii="Tahoma" w:hAnsi="Tahoma" w:cs="Tahoma"/>
          <w:b/>
          <w:bCs/>
          <w:sz w:val="20"/>
          <w:szCs w:val="20"/>
        </w:rPr>
        <w:t xml:space="preserve"> </w:t>
      </w:r>
      <w:r w:rsidRPr="00DF03E4">
        <w:rPr>
          <w:rFonts w:ascii="Tahoma" w:hAnsi="Tahoma" w:cs="Tahoma"/>
          <w:sz w:val="20"/>
          <w:szCs w:val="20"/>
        </w:rPr>
        <w:t>na podstawie dokumentacji projektowej opracowanej przez: ,,ARCHITEKT” Studio Projektowe Paweł Kuczyński z Rybnika.</w:t>
      </w:r>
    </w:p>
    <w:p w:rsidR="00DF03E4" w:rsidRPr="00DF03E4" w:rsidRDefault="00DF03E4" w:rsidP="00DF03E4">
      <w:pPr>
        <w:widowControl/>
        <w:numPr>
          <w:ilvl w:val="0"/>
          <w:numId w:val="419"/>
        </w:numPr>
        <w:tabs>
          <w:tab w:val="clear" w:pos="1380"/>
        </w:tabs>
        <w:autoSpaceDN/>
        <w:ind w:left="301" w:hanging="301"/>
        <w:jc w:val="both"/>
        <w:textAlignment w:val="auto"/>
        <w:rPr>
          <w:rFonts w:ascii="Tahoma" w:hAnsi="Tahoma" w:cs="Tahoma"/>
          <w:sz w:val="20"/>
          <w:szCs w:val="20"/>
        </w:rPr>
      </w:pPr>
      <w:r w:rsidRPr="00DF03E4">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DF03E4" w:rsidRPr="00DF03E4" w:rsidRDefault="00DF03E4" w:rsidP="00DF03E4">
      <w:pPr>
        <w:widowControl/>
        <w:numPr>
          <w:ilvl w:val="0"/>
          <w:numId w:val="419"/>
        </w:numPr>
        <w:tabs>
          <w:tab w:val="clear" w:pos="1380"/>
        </w:tabs>
        <w:autoSpaceDN/>
        <w:ind w:left="301" w:hanging="301"/>
        <w:jc w:val="both"/>
        <w:textAlignment w:val="auto"/>
        <w:rPr>
          <w:rFonts w:ascii="Tahoma" w:hAnsi="Tahoma" w:cs="Tahoma"/>
          <w:sz w:val="20"/>
          <w:szCs w:val="20"/>
        </w:rPr>
      </w:pPr>
      <w:r w:rsidRPr="00DF03E4">
        <w:rPr>
          <w:rFonts w:ascii="Tahoma" w:hAnsi="Tahoma" w:cs="Tahoma"/>
          <w:sz w:val="20"/>
          <w:szCs w:val="20"/>
        </w:rPr>
        <w:t>Wykonawca przekazał Zamawiającemu następujące dokumenty:</w:t>
      </w:r>
    </w:p>
    <w:p w:rsidR="00DF03E4" w:rsidRPr="00DF03E4" w:rsidRDefault="00DF03E4" w:rsidP="00DF03E4">
      <w:pPr>
        <w:widowControl/>
        <w:numPr>
          <w:ilvl w:val="0"/>
          <w:numId w:val="418"/>
        </w:numPr>
        <w:tabs>
          <w:tab w:val="clear" w:pos="1440"/>
        </w:tabs>
        <w:autoSpaceDN/>
        <w:ind w:left="720"/>
        <w:jc w:val="both"/>
        <w:textAlignment w:val="auto"/>
        <w:rPr>
          <w:rFonts w:ascii="Tahoma" w:hAnsi="Tahoma" w:cs="Tahoma"/>
          <w:b/>
          <w:bCs/>
          <w:sz w:val="20"/>
          <w:szCs w:val="20"/>
        </w:rPr>
      </w:pPr>
      <w:r w:rsidRPr="00DF03E4">
        <w:rPr>
          <w:rFonts w:ascii="Tahoma" w:hAnsi="Tahoma" w:cs="Tahoma"/>
          <w:sz w:val="20"/>
          <w:szCs w:val="20"/>
        </w:rPr>
        <w:t>umowę regulującą współpracę Wykonawców, którzy zobowiązali się do wspólnego wykonania niniejszej umowy,</w:t>
      </w:r>
      <w:r w:rsidRPr="00DF03E4">
        <w:rPr>
          <w:rFonts w:ascii="Tahoma" w:hAnsi="Tahoma" w:cs="Tahoma"/>
          <w:sz w:val="20"/>
          <w:szCs w:val="20"/>
          <w:vertAlign w:val="superscript"/>
        </w:rPr>
        <w:t>1)</w:t>
      </w:r>
    </w:p>
    <w:p w:rsidR="00DF03E4" w:rsidRPr="00DF03E4" w:rsidRDefault="00DF03E4" w:rsidP="00DF03E4">
      <w:pPr>
        <w:widowControl/>
        <w:numPr>
          <w:ilvl w:val="0"/>
          <w:numId w:val="418"/>
        </w:numPr>
        <w:tabs>
          <w:tab w:val="clear" w:pos="1440"/>
        </w:tabs>
        <w:autoSpaceDN/>
        <w:ind w:left="720"/>
        <w:jc w:val="both"/>
        <w:textAlignment w:val="auto"/>
        <w:rPr>
          <w:rFonts w:ascii="Tahoma" w:hAnsi="Tahoma" w:cs="Tahoma"/>
          <w:bCs/>
          <w:sz w:val="20"/>
          <w:szCs w:val="20"/>
        </w:rPr>
      </w:pPr>
      <w:r w:rsidRPr="00DF03E4">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100 000,00 zł,</w:t>
      </w:r>
    </w:p>
    <w:p w:rsidR="00DF03E4" w:rsidRPr="00DF03E4" w:rsidRDefault="00DF03E4" w:rsidP="00DF03E4">
      <w:pPr>
        <w:ind w:left="284"/>
        <w:jc w:val="both"/>
        <w:rPr>
          <w:rFonts w:ascii="Tahoma" w:hAnsi="Tahoma" w:cs="Tahoma"/>
          <w:bCs/>
          <w:sz w:val="20"/>
          <w:szCs w:val="20"/>
        </w:rPr>
      </w:pPr>
      <w:r w:rsidRPr="00DF03E4">
        <w:rPr>
          <w:rFonts w:ascii="Tahoma" w:hAnsi="Tahoma" w:cs="Tahoma"/>
          <w:sz w:val="20"/>
          <w:szCs w:val="20"/>
        </w:rPr>
        <w:t>które stanowią integralną część umowy.</w:t>
      </w:r>
    </w:p>
    <w:p w:rsidR="00DF03E4" w:rsidRPr="00DF03E4" w:rsidRDefault="00DF03E4" w:rsidP="00DF03E4">
      <w:pPr>
        <w:widowControl/>
        <w:numPr>
          <w:ilvl w:val="0"/>
          <w:numId w:val="417"/>
        </w:numPr>
        <w:tabs>
          <w:tab w:val="clear" w:pos="720"/>
        </w:tabs>
        <w:autoSpaceDN/>
        <w:ind w:left="301" w:hanging="301"/>
        <w:jc w:val="both"/>
        <w:textAlignment w:val="auto"/>
        <w:rPr>
          <w:rFonts w:ascii="Tahoma" w:hAnsi="Tahoma" w:cs="Tahoma"/>
          <w:sz w:val="20"/>
          <w:szCs w:val="20"/>
        </w:rPr>
      </w:pPr>
      <w:r w:rsidRPr="00DF03E4">
        <w:rPr>
          <w:rFonts w:ascii="Tahoma" w:hAnsi="Tahoma" w:cs="Tahoma"/>
          <w:sz w:val="20"/>
          <w:szCs w:val="20"/>
        </w:rPr>
        <w:t>Wykonawców występujących wspólnie wiąże umowa zawarta w dniu …………., która reguluje ich współpracę.</w:t>
      </w:r>
      <w:r w:rsidRPr="00DF03E4">
        <w:rPr>
          <w:rFonts w:ascii="Tahoma" w:hAnsi="Tahoma" w:cs="Tahoma"/>
          <w:sz w:val="20"/>
          <w:szCs w:val="20"/>
          <w:vertAlign w:val="superscript"/>
        </w:rPr>
        <w:t>1)</w:t>
      </w:r>
    </w:p>
    <w:p w:rsidR="00DF03E4" w:rsidRPr="00DF03E4" w:rsidRDefault="00DF03E4" w:rsidP="00DF03E4">
      <w:pPr>
        <w:widowControl/>
        <w:numPr>
          <w:ilvl w:val="0"/>
          <w:numId w:val="417"/>
        </w:numPr>
        <w:tabs>
          <w:tab w:val="clear" w:pos="720"/>
        </w:tabs>
        <w:autoSpaceDN/>
        <w:ind w:left="301" w:hanging="301"/>
        <w:jc w:val="both"/>
        <w:textAlignment w:val="auto"/>
        <w:rPr>
          <w:rFonts w:ascii="Tahoma" w:hAnsi="Tahoma" w:cs="Tahoma"/>
          <w:sz w:val="20"/>
          <w:szCs w:val="20"/>
        </w:rPr>
      </w:pPr>
      <w:r w:rsidRPr="00DF03E4">
        <w:rPr>
          <w:rFonts w:ascii="Tahoma" w:hAnsi="Tahoma" w:cs="Tahoma"/>
          <w:sz w:val="20"/>
          <w:szCs w:val="20"/>
        </w:rPr>
        <w:t>Pełnomocnikiem do zawarcia umowy w sprawie zamówienia publicznego, Wykonawcy ustanowili ……………………………………………………………………………………….…</w:t>
      </w:r>
      <w:r w:rsidRPr="00DF03E4">
        <w:rPr>
          <w:rFonts w:ascii="Tahoma" w:hAnsi="Tahoma" w:cs="Tahoma"/>
          <w:sz w:val="20"/>
          <w:szCs w:val="20"/>
          <w:vertAlign w:val="superscript"/>
        </w:rPr>
        <w:t>1)</w:t>
      </w:r>
    </w:p>
    <w:p w:rsidR="00DF03E4" w:rsidRPr="00DF03E4" w:rsidRDefault="00DF03E4" w:rsidP="00DF03E4">
      <w:pPr>
        <w:widowControl/>
        <w:numPr>
          <w:ilvl w:val="0"/>
          <w:numId w:val="417"/>
        </w:numPr>
        <w:tabs>
          <w:tab w:val="clear" w:pos="720"/>
        </w:tabs>
        <w:autoSpaceDN/>
        <w:ind w:left="301" w:hanging="301"/>
        <w:jc w:val="both"/>
        <w:textAlignment w:val="auto"/>
        <w:rPr>
          <w:rFonts w:ascii="Tahoma" w:hAnsi="Tahoma" w:cs="Tahoma"/>
          <w:sz w:val="20"/>
          <w:szCs w:val="20"/>
        </w:rPr>
      </w:pPr>
      <w:r w:rsidRPr="00DF03E4">
        <w:rPr>
          <w:rFonts w:ascii="Tahoma" w:hAnsi="Tahoma" w:cs="Tahoma"/>
          <w:sz w:val="20"/>
          <w:szCs w:val="20"/>
        </w:rPr>
        <w:t>Wykonawcy ponoszą solidarną odpowiedzialność za wykonanie niniejszej umowy zgodnie z jej postanowieniami.</w:t>
      </w:r>
      <w:r w:rsidRPr="00DF03E4">
        <w:rPr>
          <w:rFonts w:ascii="Tahoma" w:hAnsi="Tahoma" w:cs="Tahoma"/>
          <w:sz w:val="20"/>
          <w:szCs w:val="20"/>
          <w:vertAlign w:val="superscript"/>
        </w:rPr>
        <w:t>1)</w:t>
      </w:r>
    </w:p>
    <w:p w:rsidR="00DF03E4" w:rsidRPr="00DF03E4" w:rsidRDefault="00DF03E4" w:rsidP="00DF03E4">
      <w:pPr>
        <w:widowControl/>
        <w:numPr>
          <w:ilvl w:val="0"/>
          <w:numId w:val="417"/>
        </w:numPr>
        <w:tabs>
          <w:tab w:val="clear" w:pos="720"/>
        </w:tabs>
        <w:autoSpaceDN/>
        <w:ind w:left="301" w:hanging="301"/>
        <w:jc w:val="both"/>
        <w:textAlignment w:val="auto"/>
        <w:rPr>
          <w:rFonts w:ascii="Tahoma" w:hAnsi="Tahoma" w:cs="Tahoma"/>
          <w:sz w:val="20"/>
          <w:szCs w:val="20"/>
        </w:rPr>
      </w:pPr>
      <w:r w:rsidRPr="00DF03E4">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DF03E4">
        <w:rPr>
          <w:rFonts w:ascii="Tahoma" w:hAnsi="Tahoma" w:cs="Tahoma"/>
          <w:sz w:val="20"/>
          <w:szCs w:val="20"/>
          <w:vertAlign w:val="superscript"/>
        </w:rPr>
        <w:t>1)</w:t>
      </w:r>
    </w:p>
    <w:p w:rsidR="00DF03E4" w:rsidRPr="00DF03E4" w:rsidRDefault="00DF03E4" w:rsidP="00DF03E4">
      <w:pPr>
        <w:widowControl/>
        <w:numPr>
          <w:ilvl w:val="0"/>
          <w:numId w:val="417"/>
        </w:numPr>
        <w:tabs>
          <w:tab w:val="clear" w:pos="720"/>
        </w:tabs>
        <w:autoSpaceDN/>
        <w:ind w:left="301" w:hanging="301"/>
        <w:jc w:val="both"/>
        <w:textAlignment w:val="auto"/>
        <w:rPr>
          <w:rFonts w:ascii="Tahoma" w:hAnsi="Tahoma" w:cs="Tahoma"/>
          <w:sz w:val="20"/>
          <w:szCs w:val="20"/>
        </w:rPr>
      </w:pPr>
      <w:r w:rsidRPr="00DF03E4">
        <w:rPr>
          <w:rFonts w:ascii="Tahoma" w:hAnsi="Tahoma" w:cs="Tahoma"/>
          <w:sz w:val="20"/>
          <w:szCs w:val="20"/>
        </w:rPr>
        <w:t>Wynagrodzenie Zamawiający wypłaci Wykonawcom w proporcjach przez nich uzgodnionych w formie pisemnej, w przypadku braku uzgodnienia – w proporcjach równych.</w:t>
      </w:r>
      <w:r w:rsidRPr="00DF03E4">
        <w:rPr>
          <w:rFonts w:ascii="Tahoma" w:hAnsi="Tahoma" w:cs="Tahoma"/>
          <w:sz w:val="20"/>
          <w:szCs w:val="20"/>
          <w:vertAlign w:val="superscript"/>
        </w:rPr>
        <w:t>1)</w:t>
      </w:r>
    </w:p>
    <w:p w:rsidR="00DF03E4" w:rsidRPr="00DF03E4" w:rsidRDefault="00DF03E4" w:rsidP="00DF03E4">
      <w:pPr>
        <w:jc w:val="center"/>
        <w:rPr>
          <w:rFonts w:ascii="Tahoma" w:hAnsi="Tahoma" w:cs="Tahoma"/>
          <w:b/>
          <w:sz w:val="20"/>
          <w:szCs w:val="20"/>
        </w:rPr>
      </w:pP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 2.</w:t>
      </w:r>
    </w:p>
    <w:p w:rsidR="00DF03E4" w:rsidRPr="00DF03E4" w:rsidRDefault="00DF03E4" w:rsidP="00DF03E4">
      <w:pPr>
        <w:autoSpaceDE w:val="0"/>
        <w:jc w:val="center"/>
        <w:rPr>
          <w:rFonts w:ascii="Tahoma" w:hAnsi="Tahoma" w:cs="Tahoma"/>
          <w:b/>
          <w:bCs/>
          <w:sz w:val="20"/>
          <w:szCs w:val="20"/>
        </w:rPr>
      </w:pPr>
      <w:r w:rsidRPr="00DF03E4">
        <w:rPr>
          <w:rFonts w:ascii="Tahoma" w:hAnsi="Tahoma" w:cs="Tahoma"/>
          <w:b/>
          <w:bCs/>
          <w:sz w:val="20"/>
          <w:szCs w:val="20"/>
        </w:rPr>
        <w:t>Podwykonawcy</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do wykonania przedmiotu umowy zaangażuje Podwykonawców w zakresie robót budowlanych:</w:t>
      </w:r>
    </w:p>
    <w:p w:rsidR="00DF03E4" w:rsidRPr="00DF03E4" w:rsidRDefault="00DF03E4" w:rsidP="00DF03E4">
      <w:pPr>
        <w:autoSpaceDE w:val="0"/>
        <w:ind w:left="284"/>
        <w:rPr>
          <w:rFonts w:ascii="Tahoma" w:hAnsi="Tahoma" w:cs="Tahoma"/>
          <w:sz w:val="20"/>
          <w:szCs w:val="20"/>
        </w:rPr>
      </w:pPr>
      <w:r w:rsidRPr="00DF03E4">
        <w:rPr>
          <w:rFonts w:ascii="Tahoma" w:hAnsi="Tahoma" w:cs="Tahoma"/>
          <w:sz w:val="20"/>
          <w:szCs w:val="20"/>
        </w:rPr>
        <w:t>………………………………………………………………………………………………………</w:t>
      </w:r>
    </w:p>
    <w:p w:rsidR="00DF03E4" w:rsidRPr="00DF03E4" w:rsidRDefault="00DF03E4" w:rsidP="00DF03E4">
      <w:pPr>
        <w:autoSpaceDE w:val="0"/>
        <w:jc w:val="center"/>
        <w:rPr>
          <w:rFonts w:ascii="Tahoma" w:hAnsi="Tahoma" w:cs="Tahoma"/>
          <w:i/>
          <w:sz w:val="16"/>
          <w:szCs w:val="16"/>
        </w:rPr>
      </w:pPr>
      <w:r w:rsidRPr="00DF03E4">
        <w:rPr>
          <w:rFonts w:ascii="Tahoma" w:hAnsi="Tahoma" w:cs="Tahoma"/>
          <w:i/>
          <w:sz w:val="16"/>
          <w:szCs w:val="16"/>
        </w:rPr>
        <w:t>(*wpisać zakres robót budowlanych albo „wszystkie roboty budowlane zostaną wykonane własnymi siłami Wykonawcy”)</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następujące części zamówienia (dostawy i usługi) powierzy Podwykonawcom:</w:t>
      </w:r>
    </w:p>
    <w:p w:rsidR="00DF03E4" w:rsidRPr="00DF03E4" w:rsidRDefault="00DF03E4" w:rsidP="00DF03E4">
      <w:pPr>
        <w:autoSpaceDE w:val="0"/>
        <w:ind w:left="284"/>
        <w:rPr>
          <w:rFonts w:ascii="Tahoma" w:hAnsi="Tahoma" w:cs="Tahoma"/>
          <w:sz w:val="20"/>
          <w:szCs w:val="20"/>
        </w:rPr>
      </w:pPr>
      <w:r w:rsidRPr="00DF03E4">
        <w:rPr>
          <w:rFonts w:ascii="Tahoma" w:hAnsi="Tahoma" w:cs="Tahoma"/>
          <w:sz w:val="20"/>
          <w:szCs w:val="20"/>
        </w:rPr>
        <w:t>………………………………………………………………………………………………………</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DF03E4">
        <w:rPr>
          <w:rFonts w:ascii="Tahoma" w:hAnsi="Tahoma" w:cs="Tahoma"/>
          <w:bCs/>
          <w:sz w:val="20"/>
          <w:szCs w:val="20"/>
        </w:rPr>
        <w:t>Pzp</w:t>
      </w:r>
      <w:proofErr w:type="spellEnd"/>
      <w:r w:rsidRPr="00DF03E4">
        <w:rPr>
          <w:rFonts w:ascii="Tahoma" w:hAnsi="Tahoma" w:cs="Tahoma"/>
          <w:bCs/>
          <w:sz w:val="20"/>
          <w:szCs w:val="20"/>
        </w:rPr>
        <w:t xml:space="preserve">, w celu wykazania spełniania warunków udziału w postępowaniu, Wykonawca jest obowiązany wykazać Zamawiającemu, że </w:t>
      </w:r>
      <w:r w:rsidRPr="00DF03E4">
        <w:rPr>
          <w:rFonts w:ascii="Tahoma" w:hAnsi="Tahoma" w:cs="Tahoma"/>
          <w:bCs/>
          <w:sz w:val="20"/>
          <w:szCs w:val="20"/>
        </w:rPr>
        <w:lastRenderedPageBreak/>
        <w:t>proponowany inny Wykonawca lub Wykonawca samodzielnie spełnia je w stopniu nie mniejszym niż podwykonawca, na którego zasoby wykonawca powoływał się w trakcie postępowania o udzielenie zamówienia</w:t>
      </w:r>
      <w:r w:rsidRPr="00DF03E4">
        <w:rPr>
          <w:rFonts w:ascii="Tahoma" w:hAnsi="Tahoma" w:cs="Tahoma"/>
          <w:sz w:val="20"/>
          <w:szCs w:val="20"/>
        </w:rPr>
        <w:t>.</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DF03E4" w:rsidRPr="00DF03E4" w:rsidRDefault="00DF03E4" w:rsidP="00DF03E4">
      <w:pPr>
        <w:autoSpaceDE w:val="0"/>
        <w:ind w:firstLine="360"/>
        <w:jc w:val="both"/>
        <w:rPr>
          <w:rFonts w:ascii="Tahoma" w:hAnsi="Tahoma" w:cs="Tahoma"/>
          <w:sz w:val="20"/>
          <w:szCs w:val="20"/>
        </w:rPr>
      </w:pPr>
      <w:r w:rsidRPr="00DF03E4">
        <w:rPr>
          <w:rFonts w:ascii="Tahoma" w:hAnsi="Tahoma" w:cs="Tahoma"/>
          <w:sz w:val="20"/>
          <w:szCs w:val="20"/>
        </w:rPr>
        <w:t>1)</w:t>
      </w:r>
      <w:r w:rsidRPr="00DF03E4">
        <w:rPr>
          <w:rFonts w:ascii="Tahoma" w:hAnsi="Tahoma" w:cs="Tahoma"/>
          <w:sz w:val="20"/>
          <w:szCs w:val="20"/>
        </w:rPr>
        <w:tab/>
        <w:t>niespełniającej wymagań określonych w specyfikacji istotnych warunków zamówienia;</w:t>
      </w:r>
    </w:p>
    <w:p w:rsidR="00DF03E4" w:rsidRPr="00DF03E4" w:rsidRDefault="00DF03E4" w:rsidP="00DF03E4">
      <w:pPr>
        <w:autoSpaceDE w:val="0"/>
        <w:ind w:left="360"/>
        <w:jc w:val="both"/>
        <w:rPr>
          <w:rFonts w:ascii="Tahoma" w:hAnsi="Tahoma" w:cs="Tahoma"/>
          <w:sz w:val="20"/>
          <w:szCs w:val="20"/>
        </w:rPr>
      </w:pPr>
      <w:r w:rsidRPr="00DF03E4">
        <w:rPr>
          <w:rFonts w:ascii="Tahoma" w:hAnsi="Tahoma" w:cs="Tahoma"/>
          <w:sz w:val="20"/>
          <w:szCs w:val="20"/>
        </w:rPr>
        <w:t>2)</w:t>
      </w:r>
      <w:r w:rsidRPr="00DF03E4">
        <w:rPr>
          <w:rFonts w:ascii="Tahoma" w:hAnsi="Tahoma" w:cs="Tahoma"/>
          <w:sz w:val="20"/>
          <w:szCs w:val="20"/>
        </w:rPr>
        <w:tab/>
        <w:t>gdy przewiduje termin zapłaty wynagrodzenia dłuższy niż określony w ust. 5.</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Zamawiający w terminie 14 dni od dnia otrzymania umowy, o której mowa w ust. 8 zgłasza w formie pisemnej sprzeciw do umowy o podwykonawstwo, której przedmiotem są roboty budowlane,</w:t>
      </w:r>
      <w:r>
        <w:rPr>
          <w:rFonts w:ascii="Tahoma" w:hAnsi="Tahoma" w:cs="Tahoma"/>
          <w:sz w:val="20"/>
          <w:szCs w:val="20"/>
        </w:rPr>
        <w:t xml:space="preserve"> </w:t>
      </w:r>
      <w:r w:rsidRPr="00DF03E4">
        <w:rPr>
          <w:rFonts w:ascii="Tahoma" w:hAnsi="Tahoma" w:cs="Tahoma"/>
          <w:sz w:val="20"/>
          <w:szCs w:val="20"/>
        </w:rPr>
        <w:t>w przypadkach, o których mowa w ust. 6.</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u w:val="single"/>
        </w:rPr>
      </w:pPr>
      <w:r w:rsidRPr="00DF03E4">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ponosi pełną odpowiedzialność za pracowników Podwykonawców i dalszych Podwykonawców.</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odpowiada przed Zamawiającym za wszelkie działania i zaniechania swoich Podwykonawców i dalszych Podwykonawców jak za własne.</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Przepisy ust. 4 do 10 oraz 14 i 15 stosuje się odpowiednio do zmian umowy o podwykonawstwo.</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DF03E4" w:rsidRPr="00DF03E4" w:rsidRDefault="00DF03E4" w:rsidP="00DF03E4">
      <w:pPr>
        <w:widowControl/>
        <w:numPr>
          <w:ilvl w:val="0"/>
          <w:numId w:val="416"/>
        </w:numPr>
        <w:tabs>
          <w:tab w:val="clear" w:pos="1080"/>
        </w:tabs>
        <w:autoSpaceDN/>
        <w:ind w:left="301" w:hanging="301"/>
        <w:jc w:val="both"/>
        <w:textAlignment w:val="auto"/>
        <w:rPr>
          <w:rFonts w:ascii="Tahoma" w:hAnsi="Tahoma" w:cs="Tahoma"/>
          <w:sz w:val="20"/>
          <w:szCs w:val="20"/>
        </w:rPr>
      </w:pPr>
      <w:r w:rsidRPr="00DF03E4">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lastRenderedPageBreak/>
        <w:t>zakres robót przewidziany do wykonania - przedmiot umowy z Podwykonawcą  musi być tożsamy z zakresem umowy zawartej pomiędzy Zamawiającym i Wykonawcą,</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termin(y) realizacji - termin wykonania robót przez Podwykonawcę winien być zgodny z terminem wykonania przedmiotu Umowy zawartej pomiędzy Zamawiającym a Wykonawcą,</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w:t>
      </w:r>
      <w:r>
        <w:rPr>
          <w:rFonts w:ascii="Tahoma" w:hAnsi="Tahoma" w:cs="Tahoma"/>
          <w:sz w:val="20"/>
          <w:szCs w:val="20"/>
        </w:rPr>
        <w:t xml:space="preserve"> </w:t>
      </w:r>
      <w:r w:rsidRPr="00DF03E4">
        <w:rPr>
          <w:rFonts w:ascii="Tahoma" w:hAnsi="Tahoma" w:cs="Tahoma"/>
          <w:sz w:val="20"/>
          <w:szCs w:val="20"/>
        </w:rPr>
        <w:t>Wykonawcę; Podwykonawca złoży pisemne oświadczenie Zamawiającemu o udzielonej gwarancji, okres gwarancji liczy się od daty odbioru końcowego przedmiotu Umowy,</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postanowienie o obowiązku uzyskania zgody Zamawiającego i Wykonawcy na zawarcie umowy przez Podwykonawcę z dalszymi Podwykonawcami,</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postanowienia w zakresie rozwiązania umowy z Podwykonawcą w przypadku rozwiązania podstawowej umowy,</w:t>
      </w:r>
    </w:p>
    <w:p w:rsidR="00DF03E4" w:rsidRPr="00DF03E4" w:rsidRDefault="00DF03E4" w:rsidP="00DF03E4">
      <w:pPr>
        <w:widowControl/>
        <w:numPr>
          <w:ilvl w:val="1"/>
          <w:numId w:val="420"/>
        </w:numPr>
        <w:suppressAutoHyphens w:val="0"/>
        <w:autoSpaceDN/>
        <w:ind w:left="680" w:hanging="340"/>
        <w:jc w:val="both"/>
        <w:textAlignment w:val="auto"/>
        <w:rPr>
          <w:rFonts w:ascii="Tahoma" w:hAnsi="Tahoma" w:cs="Tahoma"/>
          <w:sz w:val="20"/>
          <w:szCs w:val="20"/>
        </w:rPr>
      </w:pPr>
      <w:r w:rsidRPr="00DF03E4">
        <w:rPr>
          <w:rFonts w:ascii="Tahoma" w:hAnsi="Tahoma" w:cs="Tahoma"/>
          <w:sz w:val="20"/>
          <w:szCs w:val="20"/>
        </w:rPr>
        <w:t>postanowienia w zakresie obowiązku potwierdzenia/dokumentowania uzyskanych należności za zrealizowaną część lub całość przedmiotu umowy.</w:t>
      </w:r>
    </w:p>
    <w:p w:rsidR="00DF03E4" w:rsidRPr="00DF03E4" w:rsidRDefault="00DF03E4" w:rsidP="00DF03E4">
      <w:pPr>
        <w:autoSpaceDE w:val="0"/>
        <w:jc w:val="center"/>
        <w:rPr>
          <w:rFonts w:ascii="Tahoma" w:hAnsi="Tahoma" w:cs="Tahoma"/>
          <w:sz w:val="20"/>
          <w:szCs w:val="20"/>
        </w:rPr>
      </w:pP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 3.</w:t>
      </w: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Termin wykonania</w:t>
      </w:r>
    </w:p>
    <w:p w:rsidR="00DF03E4" w:rsidRPr="00DF03E4" w:rsidRDefault="00DF03E4" w:rsidP="00DF03E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DF03E4">
        <w:rPr>
          <w:rFonts w:ascii="Tahoma" w:hAnsi="Tahoma" w:cs="Tahoma"/>
          <w:sz w:val="20"/>
          <w:szCs w:val="20"/>
        </w:rPr>
        <w:t xml:space="preserve">Termin realizacji przedmiotu umowy wraz z jego odbiorem końcowym: </w:t>
      </w:r>
      <w:r w:rsidRPr="00DF03E4">
        <w:rPr>
          <w:rFonts w:ascii="Tahoma" w:hAnsi="Tahoma" w:cs="Tahoma"/>
          <w:b/>
          <w:bCs/>
          <w:sz w:val="20"/>
          <w:szCs w:val="20"/>
        </w:rPr>
        <w:t>……………………… r.</w:t>
      </w:r>
    </w:p>
    <w:p w:rsidR="00DF03E4" w:rsidRPr="00DF03E4" w:rsidRDefault="00DF03E4" w:rsidP="00DF03E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DF03E4">
        <w:rPr>
          <w:rFonts w:ascii="Tahoma" w:hAnsi="Tahoma" w:cs="Tahoma"/>
          <w:sz w:val="20"/>
          <w:szCs w:val="20"/>
        </w:rPr>
        <w:t xml:space="preserve">Rozpoczęcie realizacji robót nastąpi w terminie do </w:t>
      </w:r>
      <w:r w:rsidRPr="00DF03E4">
        <w:rPr>
          <w:rFonts w:ascii="Tahoma" w:hAnsi="Tahoma" w:cs="Tahoma"/>
          <w:b/>
          <w:sz w:val="20"/>
          <w:szCs w:val="20"/>
        </w:rPr>
        <w:t>7 dni</w:t>
      </w:r>
      <w:r w:rsidRPr="00DF03E4">
        <w:rPr>
          <w:rFonts w:ascii="Tahoma" w:hAnsi="Tahoma" w:cs="Tahoma"/>
          <w:sz w:val="20"/>
          <w:szCs w:val="20"/>
        </w:rPr>
        <w:t xml:space="preserve"> od dnia przekazania Wykonawcy terenu budowy.</w:t>
      </w:r>
    </w:p>
    <w:p w:rsidR="00DF03E4" w:rsidRPr="00DF03E4" w:rsidRDefault="00DF03E4" w:rsidP="00DF03E4">
      <w:pPr>
        <w:autoSpaceDE w:val="0"/>
        <w:adjustRightInd w:val="0"/>
        <w:jc w:val="center"/>
        <w:rPr>
          <w:rFonts w:ascii="Tahoma" w:hAnsi="Tahoma" w:cs="Tahoma"/>
          <w:bCs/>
          <w:sz w:val="20"/>
          <w:szCs w:val="20"/>
        </w:rPr>
      </w:pPr>
    </w:p>
    <w:p w:rsidR="00DF03E4" w:rsidRPr="00DF03E4" w:rsidRDefault="00DF03E4" w:rsidP="00DF03E4">
      <w:pPr>
        <w:autoSpaceDE w:val="0"/>
        <w:adjustRightInd w:val="0"/>
        <w:jc w:val="center"/>
        <w:rPr>
          <w:rFonts w:ascii="Tahoma" w:hAnsi="Tahoma" w:cs="Tahoma"/>
          <w:sz w:val="20"/>
          <w:szCs w:val="20"/>
        </w:rPr>
      </w:pPr>
      <w:r w:rsidRPr="00DF03E4">
        <w:rPr>
          <w:rFonts w:ascii="Tahoma" w:hAnsi="Tahoma" w:cs="Tahoma"/>
          <w:b/>
          <w:bCs/>
          <w:sz w:val="20"/>
          <w:szCs w:val="20"/>
        </w:rPr>
        <w:t>§ 4.</w:t>
      </w: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Obowiązki stron</w:t>
      </w:r>
    </w:p>
    <w:p w:rsidR="00DF03E4" w:rsidRPr="00DF03E4" w:rsidRDefault="00DF03E4" w:rsidP="00DF03E4">
      <w:pPr>
        <w:widowControl/>
        <w:numPr>
          <w:ilvl w:val="0"/>
          <w:numId w:val="389"/>
        </w:numPr>
        <w:autoSpaceDN/>
        <w:ind w:left="301" w:hanging="301"/>
        <w:jc w:val="both"/>
        <w:textAlignment w:val="auto"/>
        <w:rPr>
          <w:rFonts w:ascii="Tahoma" w:hAnsi="Tahoma" w:cs="Tahoma"/>
          <w:sz w:val="20"/>
          <w:szCs w:val="20"/>
        </w:rPr>
      </w:pPr>
      <w:r w:rsidRPr="00DF03E4">
        <w:rPr>
          <w:rFonts w:ascii="Tahoma" w:hAnsi="Tahoma" w:cs="Tahoma"/>
          <w:sz w:val="20"/>
          <w:szCs w:val="20"/>
        </w:rPr>
        <w:t>Do obowiązków Zamawiającego należy:</w:t>
      </w:r>
    </w:p>
    <w:p w:rsidR="00DF03E4" w:rsidRPr="00DF03E4" w:rsidRDefault="00DF03E4" w:rsidP="00DF03E4">
      <w:pPr>
        <w:widowControl/>
        <w:numPr>
          <w:ilvl w:val="0"/>
          <w:numId w:val="388"/>
        </w:numPr>
        <w:autoSpaceDN/>
        <w:ind w:left="692" w:hanging="352"/>
        <w:jc w:val="both"/>
        <w:textAlignment w:val="auto"/>
        <w:rPr>
          <w:rFonts w:ascii="Tahoma" w:hAnsi="Tahoma" w:cs="Tahoma"/>
          <w:sz w:val="20"/>
          <w:szCs w:val="20"/>
        </w:rPr>
      </w:pPr>
      <w:r w:rsidRPr="00DF03E4">
        <w:rPr>
          <w:rFonts w:ascii="Tahoma" w:hAnsi="Tahoma" w:cs="Tahoma"/>
          <w:sz w:val="20"/>
          <w:szCs w:val="20"/>
        </w:rPr>
        <w:t>przekazanie Wykonawcy dokumentacji projektowej i specyfikacji technicznej wykonania i odbioru robót budowlanych najpóźniej w dniu zawarcia umowy,</w:t>
      </w:r>
    </w:p>
    <w:p w:rsidR="00DF03E4" w:rsidRPr="00DF03E4" w:rsidRDefault="00DF03E4" w:rsidP="00DF03E4">
      <w:pPr>
        <w:widowControl/>
        <w:numPr>
          <w:ilvl w:val="0"/>
          <w:numId w:val="388"/>
        </w:numPr>
        <w:autoSpaceDN/>
        <w:ind w:left="692" w:hanging="352"/>
        <w:jc w:val="both"/>
        <w:textAlignment w:val="auto"/>
        <w:rPr>
          <w:rFonts w:ascii="Tahoma" w:hAnsi="Tahoma" w:cs="Tahoma"/>
          <w:sz w:val="20"/>
          <w:szCs w:val="20"/>
        </w:rPr>
      </w:pPr>
      <w:r w:rsidRPr="00DF03E4">
        <w:rPr>
          <w:rFonts w:ascii="Tahoma" w:hAnsi="Tahoma" w:cs="Tahoma"/>
          <w:sz w:val="20"/>
          <w:szCs w:val="20"/>
        </w:rPr>
        <w:t xml:space="preserve">wprowadzenie i pisemne przekazanie terenu budowy </w:t>
      </w:r>
      <w:r w:rsidRPr="00DF03E4">
        <w:rPr>
          <w:rFonts w:ascii="Tahoma" w:hAnsi="Tahoma" w:cs="Tahoma"/>
          <w:kern w:val="22"/>
          <w:sz w:val="20"/>
          <w:szCs w:val="20"/>
        </w:rPr>
        <w:t>nastąpi w dniu ……………………………</w:t>
      </w:r>
      <w:r w:rsidRPr="00DF03E4">
        <w:rPr>
          <w:rFonts w:ascii="Tahoma" w:hAnsi="Tahoma" w:cs="Tahoma"/>
          <w:sz w:val="20"/>
          <w:szCs w:val="20"/>
        </w:rPr>
        <w:t>,</w:t>
      </w:r>
    </w:p>
    <w:p w:rsidR="00DF03E4" w:rsidRPr="00DF03E4" w:rsidRDefault="00DF03E4" w:rsidP="00DF03E4">
      <w:pPr>
        <w:widowControl/>
        <w:numPr>
          <w:ilvl w:val="0"/>
          <w:numId w:val="388"/>
        </w:numPr>
        <w:autoSpaceDN/>
        <w:ind w:left="692" w:hanging="352"/>
        <w:jc w:val="both"/>
        <w:textAlignment w:val="auto"/>
        <w:rPr>
          <w:rFonts w:ascii="Tahoma" w:hAnsi="Tahoma" w:cs="Tahoma"/>
          <w:sz w:val="20"/>
          <w:szCs w:val="20"/>
        </w:rPr>
      </w:pPr>
      <w:r w:rsidRPr="00DF03E4">
        <w:rPr>
          <w:rFonts w:ascii="Tahoma" w:hAnsi="Tahoma" w:cs="Tahoma"/>
          <w:sz w:val="20"/>
          <w:szCs w:val="20"/>
        </w:rPr>
        <w:t>zapewnienie na swój koszt nadzoru inwestorskiego,</w:t>
      </w:r>
    </w:p>
    <w:p w:rsidR="00DF03E4" w:rsidRPr="00DF03E4" w:rsidRDefault="00DF03E4" w:rsidP="00DF03E4">
      <w:pPr>
        <w:widowControl/>
        <w:numPr>
          <w:ilvl w:val="0"/>
          <w:numId w:val="388"/>
        </w:numPr>
        <w:autoSpaceDN/>
        <w:ind w:left="692" w:hanging="352"/>
        <w:jc w:val="both"/>
        <w:textAlignment w:val="auto"/>
        <w:rPr>
          <w:rFonts w:ascii="Tahoma" w:hAnsi="Tahoma" w:cs="Tahoma"/>
          <w:sz w:val="20"/>
          <w:szCs w:val="20"/>
        </w:rPr>
      </w:pPr>
      <w:r w:rsidRPr="00DF03E4">
        <w:rPr>
          <w:rFonts w:ascii="Tahoma" w:hAnsi="Tahoma" w:cs="Tahoma"/>
          <w:sz w:val="20"/>
          <w:szCs w:val="20"/>
        </w:rPr>
        <w:t>odebranie przedmiotu umowy po sprawdzeniu prawidłowości jego wykonania na zasadach określonych w niniejszej umowie,</w:t>
      </w:r>
    </w:p>
    <w:p w:rsidR="00DF03E4" w:rsidRPr="00DF03E4" w:rsidRDefault="00DF03E4" w:rsidP="00DF03E4">
      <w:pPr>
        <w:widowControl/>
        <w:numPr>
          <w:ilvl w:val="0"/>
          <w:numId w:val="388"/>
        </w:numPr>
        <w:autoSpaceDN/>
        <w:ind w:left="692" w:hanging="352"/>
        <w:jc w:val="both"/>
        <w:textAlignment w:val="auto"/>
        <w:rPr>
          <w:rFonts w:ascii="Tahoma" w:hAnsi="Tahoma" w:cs="Tahoma"/>
          <w:sz w:val="20"/>
          <w:szCs w:val="20"/>
        </w:rPr>
      </w:pPr>
      <w:r w:rsidRPr="00DF03E4">
        <w:rPr>
          <w:rFonts w:ascii="Tahoma" w:hAnsi="Tahoma" w:cs="Tahoma"/>
          <w:sz w:val="20"/>
          <w:szCs w:val="20"/>
        </w:rPr>
        <w:t>terminowa zapłata wynagrodzenia za wykonane i odebrane roboty przy zachowaniu ustalonych w umowie warunków.</w:t>
      </w:r>
    </w:p>
    <w:p w:rsidR="00DF03E4" w:rsidRPr="00DF03E4" w:rsidRDefault="00DF03E4" w:rsidP="00DF03E4">
      <w:pPr>
        <w:widowControl/>
        <w:numPr>
          <w:ilvl w:val="2"/>
          <w:numId w:val="423"/>
        </w:numPr>
        <w:tabs>
          <w:tab w:val="clear" w:pos="737"/>
        </w:tabs>
        <w:autoSpaceDN/>
        <w:ind w:left="301" w:hanging="301"/>
        <w:jc w:val="both"/>
        <w:textAlignment w:val="auto"/>
        <w:rPr>
          <w:rFonts w:ascii="Tahoma" w:hAnsi="Tahoma" w:cs="Tahoma"/>
          <w:sz w:val="20"/>
          <w:szCs w:val="20"/>
        </w:rPr>
      </w:pPr>
      <w:r w:rsidRPr="00DF03E4">
        <w:rPr>
          <w:rFonts w:ascii="Tahoma" w:hAnsi="Tahoma" w:cs="Tahoma"/>
          <w:sz w:val="20"/>
          <w:szCs w:val="20"/>
        </w:rPr>
        <w:t>Do obowiązków Wykonawcy należy:</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DF03E4" w:rsidRPr="00DF03E4" w:rsidRDefault="00DF03E4" w:rsidP="00DF03E4">
      <w:pPr>
        <w:widowControl/>
        <w:numPr>
          <w:ilvl w:val="0"/>
          <w:numId w:val="422"/>
        </w:numPr>
        <w:tabs>
          <w:tab w:val="clear" w:pos="720"/>
        </w:tabs>
        <w:autoSpaceDN/>
        <w:jc w:val="both"/>
        <w:textAlignment w:val="auto"/>
        <w:rPr>
          <w:rFonts w:ascii="Tahoma" w:hAnsi="Tahoma" w:cs="Tahoma"/>
          <w:sz w:val="20"/>
          <w:szCs w:val="20"/>
        </w:rPr>
      </w:pPr>
      <w:r w:rsidRPr="00DF03E4">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100 000,00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w:t>
      </w:r>
      <w:r>
        <w:rPr>
          <w:rFonts w:ascii="Tahoma" w:hAnsi="Tahoma" w:cs="Tahoma"/>
          <w:sz w:val="20"/>
          <w:szCs w:val="20"/>
        </w:rPr>
        <w:t xml:space="preserve"> </w:t>
      </w:r>
      <w:r w:rsidRPr="00DF03E4">
        <w:rPr>
          <w:rFonts w:ascii="Tahoma" w:hAnsi="Tahoma" w:cs="Tahoma"/>
          <w:sz w:val="20"/>
          <w:szCs w:val="20"/>
        </w:rPr>
        <w:t>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przejęcie terenu budowy w wyznaczonym przez Zamawiającego terminie,</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 xml:space="preserve">prowadzenie dokumentacji budowy </w:t>
      </w:r>
      <w:r w:rsidRPr="00DF03E4">
        <w:rPr>
          <w:rFonts w:ascii="Tahoma" w:hAnsi="Tahoma" w:cs="Tahoma"/>
          <w:kern w:val="22"/>
          <w:sz w:val="20"/>
          <w:szCs w:val="20"/>
        </w:rPr>
        <w:t>przez cały okres realizacji robót</w:t>
      </w:r>
      <w:r w:rsidRPr="00DF03E4">
        <w:rPr>
          <w:rFonts w:ascii="Tahoma" w:hAnsi="Tahoma" w:cs="Tahoma"/>
          <w:sz w:val="20"/>
          <w:szCs w:val="20"/>
        </w:rPr>
        <w:t>,</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zapewnienie stałego, 24-godzinnego dozoru terenu budowy oraz stałej łączności z organami ratowniczymi i porządkowymi,</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lastRenderedPageBreak/>
        <w:t>zapewnienie zasilania terenu budowy w niezbędne media i zapłaty za te media. Wykonawca zainstaluje na swój koszt podliczniki wody i energii elektrycznej w przypadku zasilania budowy z istniejących, wewnętrznych instalacji budynku lub zawrze umowy o dostawę wody i energii elektrycznej na cele budowlane z dostawcami tych mediów,</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utrzymanie ładu i porządku na terenie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zorganizowanie robót w systemie wielozmianowym, jeżeli będzie to niezbędne dla zachowania terminu wykonania całego przedmiotu umowy</w:t>
      </w:r>
      <w:r w:rsidRPr="00DF03E4">
        <w:rPr>
          <w:rFonts w:ascii="Tahoma" w:hAnsi="Tahoma" w:cs="Tahoma"/>
          <w:bCs/>
          <w:sz w:val="20"/>
          <w:szCs w:val="20"/>
        </w:rPr>
        <w:t>,</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bCs/>
          <w:sz w:val="20"/>
          <w:szCs w:val="20"/>
        </w:rPr>
        <w:t>zorganizowanie robót w taki sposób, żeby nie utrudniać dojścia i pracy w budynku, roboty prowadzone będą w czynnym obiekcie,</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bCs/>
          <w:sz w:val="20"/>
          <w:szCs w:val="20"/>
        </w:rPr>
        <w:t>na wniosek Zamawiającego prowadzić roboty w godzinach popołudniowych,</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wywóz odpadów i śmieci będących efektem prowadzonej budowy na wysypisko z poniesieniem opłat za ich składowanie, przy przestrzeganiu przepisów prawa,</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DF03E4" w:rsidRPr="00DF03E4" w:rsidRDefault="00DF03E4" w:rsidP="00DF03E4">
      <w:pPr>
        <w:widowControl/>
        <w:numPr>
          <w:ilvl w:val="0"/>
          <w:numId w:val="422"/>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zabezpieczenie istniejącej infrastruktury technicznej na terenie budowy i w jego bezpośrednim otoczeniu przed jej zniszczeniem lub uszkodzeniem w trakcie wykonywania robót,</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niezwłoczne informowanie Zamawiającego (Inspektora Nadzoru Inwestorskiego) o</w:t>
      </w:r>
      <w:r w:rsidR="00A46CBD">
        <w:rPr>
          <w:rFonts w:ascii="Tahoma" w:hAnsi="Tahoma" w:cs="Tahoma"/>
          <w:sz w:val="20"/>
          <w:szCs w:val="20"/>
        </w:rPr>
        <w:t xml:space="preserve"> </w:t>
      </w:r>
      <w:r w:rsidRPr="00DF03E4">
        <w:rPr>
          <w:rFonts w:ascii="Tahoma" w:hAnsi="Tahoma" w:cs="Tahoma"/>
          <w:sz w:val="20"/>
          <w:szCs w:val="20"/>
        </w:rPr>
        <w:t>problemach technicznych lub okolicznościach, które mogą wpłynąć na jakość robót lub termin zakończenia robót,</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w stosunku do Podwykonawców – koordynowanie wszelkich działań związanych z wykonaniem przedmiotu umowy,</w:t>
      </w:r>
      <w:r w:rsidRPr="00DF03E4">
        <w:rPr>
          <w:rFonts w:ascii="Tahoma" w:hAnsi="Tahoma" w:cs="Tahoma"/>
          <w:b/>
          <w:bCs/>
          <w:sz w:val="20"/>
          <w:szCs w:val="20"/>
          <w:vertAlign w:val="superscript"/>
        </w:rPr>
        <w:t>2)</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zamówienie elementów związanych z realizacją zadania z wyprzedzeniem pozwalającym na realizację robót w terminie określonym w umowie,</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poniesienie opłat niezbędnych do prowadzenia robót i prawidłowej realizacji przedmiotu umowy,</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roboty zewnętrzne mogą być prowadzone tylko w warunkach atmosferycznych pozwalających na zastosowanie wybranej technologii robót,</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zorganizowanie zaplecza socjalnego dla swoich brygad roboczych wraz z jego likwidacją po zakończeniu robót,</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przedstawianie Zamawiającemu próbek materiałów z wyprzedzeniem co najmniej 3 dni przed ich użyciem w robotach, celem ich zatwierdzenia,</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udzielenie gwarancji obejmującej wszystkie wykonane roboty budowlane, zastosowane materiały i zabudowane urządzenia licząc od dnia podpisania protokołu odbioru końcowego robót do upływu gwarancji na wykonane zadanie.</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wydanie karty gwarancyjnej w formie pisemnej na wykonany przedmiot umowy,</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lastRenderedPageBreak/>
        <w:t>po zakończeniu robót doprowadzenie do należytego stanu terenu budowy, w tym dokonania na własny koszt renowacji zniszczonych lub uszkodzonych w wyniku prowadzonych prac obiektów lub instalacji i przekazanie go Zamawiającemu najpóźniej w dniu rozpoczęcia czynności odbiorowych,</w:t>
      </w:r>
    </w:p>
    <w:p w:rsidR="00DF03E4" w:rsidRPr="00DF03E4" w:rsidRDefault="00DF03E4" w:rsidP="00DF03E4">
      <w:pPr>
        <w:widowControl/>
        <w:numPr>
          <w:ilvl w:val="0"/>
          <w:numId w:val="422"/>
        </w:numPr>
        <w:suppressAutoHyphens w:val="0"/>
        <w:autoSpaceDN/>
        <w:jc w:val="both"/>
        <w:textAlignment w:val="auto"/>
        <w:rPr>
          <w:rFonts w:ascii="Tahoma" w:hAnsi="Tahoma" w:cs="Tahoma"/>
          <w:sz w:val="20"/>
          <w:szCs w:val="20"/>
        </w:rPr>
      </w:pPr>
      <w:r w:rsidRPr="00DF03E4">
        <w:rPr>
          <w:rFonts w:ascii="Tahoma" w:hAnsi="Tahoma" w:cs="Tahoma"/>
          <w:sz w:val="20"/>
          <w:szCs w:val="20"/>
        </w:rPr>
        <w:t>sporządzenie kompletnej dokumentacji powykonawczej budowy zgodnie z przepisami ustawy – Prawo budowlane.</w:t>
      </w:r>
    </w:p>
    <w:p w:rsidR="00DF03E4" w:rsidRPr="00DF03E4" w:rsidRDefault="00DF03E4" w:rsidP="00DF03E4">
      <w:pPr>
        <w:widowControl/>
        <w:numPr>
          <w:ilvl w:val="2"/>
          <w:numId w:val="423"/>
        </w:numPr>
        <w:tabs>
          <w:tab w:val="num" w:pos="284"/>
        </w:tabs>
        <w:autoSpaceDN/>
        <w:ind w:left="301" w:hanging="301"/>
        <w:jc w:val="both"/>
        <w:textAlignment w:val="auto"/>
        <w:rPr>
          <w:rFonts w:ascii="Tahoma" w:hAnsi="Tahoma" w:cs="Tahoma"/>
          <w:sz w:val="20"/>
          <w:szCs w:val="20"/>
        </w:rPr>
      </w:pPr>
      <w:r w:rsidRPr="00DF03E4">
        <w:rPr>
          <w:rFonts w:ascii="Tahoma" w:hAnsi="Tahoma" w:cs="Tahoma"/>
          <w:sz w:val="20"/>
          <w:szCs w:val="20"/>
        </w:rPr>
        <w:t>Przed zawarciem umowy Wykonawca zobowiązany jest przedłożyć Zamawiającemu kompletną Listę Pracowników przeznaczonych do realizacji zamówienia (w zakresie czynności wskazanych w pkt 6 rozdz. III SIWZ), zatrudnionych na podstawie umowy o pracę, która stanowić będzie integralną część umowy. Wykonawca zobowiązuje się, że pracownicy wykonujący przedmiot umowy wskazani w dostarczonej Liście 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W trakcie realizacji umowy w przypadku zmiany osób zatrudnionych na umowę o pracę Wykonawca zobowiązany jest aktualizować tę listę.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ze zm.) winny być zanonimizowane.</w:t>
      </w:r>
    </w:p>
    <w:p w:rsidR="00DF03E4" w:rsidRPr="00DF03E4" w:rsidRDefault="00DF03E4" w:rsidP="00DF03E4">
      <w:pPr>
        <w:jc w:val="center"/>
        <w:rPr>
          <w:rFonts w:ascii="Tahoma" w:hAnsi="Tahoma" w:cs="Tahoma"/>
          <w:b/>
          <w:bCs/>
          <w:sz w:val="20"/>
          <w:szCs w:val="20"/>
        </w:rPr>
      </w:pPr>
    </w:p>
    <w:p w:rsidR="00DF03E4" w:rsidRPr="00DF03E4" w:rsidRDefault="00DF03E4" w:rsidP="00DF03E4">
      <w:pPr>
        <w:jc w:val="center"/>
        <w:rPr>
          <w:rFonts w:ascii="Tahoma" w:hAnsi="Tahoma" w:cs="Tahoma"/>
          <w:b/>
          <w:bCs/>
          <w:sz w:val="20"/>
          <w:szCs w:val="20"/>
        </w:rPr>
      </w:pPr>
      <w:r w:rsidRPr="00DF03E4">
        <w:rPr>
          <w:rFonts w:ascii="Tahoma" w:hAnsi="Tahoma" w:cs="Tahoma"/>
          <w:b/>
          <w:bCs/>
          <w:sz w:val="20"/>
          <w:szCs w:val="20"/>
        </w:rPr>
        <w:t>§ 5.</w:t>
      </w:r>
    </w:p>
    <w:p w:rsidR="00DF03E4" w:rsidRPr="00DF03E4" w:rsidRDefault="00DF03E4" w:rsidP="00DF03E4">
      <w:pPr>
        <w:pStyle w:val="Tekstpodstawowywcity"/>
        <w:tabs>
          <w:tab w:val="left" w:pos="851"/>
          <w:tab w:val="left" w:pos="1418"/>
          <w:tab w:val="left" w:pos="1843"/>
        </w:tabs>
        <w:spacing w:after="0"/>
        <w:ind w:left="284" w:firstLine="11"/>
        <w:jc w:val="center"/>
        <w:rPr>
          <w:rFonts w:ascii="Tahoma" w:hAnsi="Tahoma" w:cs="Tahoma"/>
          <w:b/>
          <w:sz w:val="20"/>
          <w:szCs w:val="20"/>
        </w:rPr>
      </w:pPr>
      <w:r w:rsidRPr="00DF03E4">
        <w:rPr>
          <w:rFonts w:ascii="Tahoma" w:hAnsi="Tahoma" w:cs="Tahoma"/>
          <w:b/>
          <w:sz w:val="20"/>
          <w:szCs w:val="20"/>
        </w:rPr>
        <w:t>Ryzyko i odpowiedzialność</w:t>
      </w:r>
    </w:p>
    <w:p w:rsidR="00DF03E4" w:rsidRPr="00DF03E4" w:rsidRDefault="00DF03E4" w:rsidP="00DF03E4">
      <w:pPr>
        <w:widowControl/>
        <w:numPr>
          <w:ilvl w:val="0"/>
          <w:numId w:val="424"/>
        </w:numPr>
        <w:tabs>
          <w:tab w:val="clear" w:pos="720"/>
        </w:tabs>
        <w:autoSpaceDN/>
        <w:ind w:left="340" w:hanging="340"/>
        <w:jc w:val="both"/>
        <w:textAlignment w:val="auto"/>
        <w:rPr>
          <w:rFonts w:ascii="Tahoma" w:hAnsi="Tahoma" w:cs="Tahoma"/>
          <w:sz w:val="20"/>
          <w:szCs w:val="20"/>
        </w:rPr>
      </w:pPr>
      <w:r w:rsidRPr="00DF03E4">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DF03E4" w:rsidRPr="00DF03E4" w:rsidRDefault="00DF03E4" w:rsidP="00DF03E4">
      <w:pPr>
        <w:widowControl/>
        <w:numPr>
          <w:ilvl w:val="0"/>
          <w:numId w:val="424"/>
        </w:numPr>
        <w:tabs>
          <w:tab w:val="clear" w:pos="720"/>
        </w:tabs>
        <w:autoSpaceDN/>
        <w:ind w:left="351" w:hanging="340"/>
        <w:jc w:val="both"/>
        <w:textAlignment w:val="auto"/>
        <w:rPr>
          <w:rFonts w:ascii="Tahoma" w:hAnsi="Tahoma" w:cs="Tahoma"/>
          <w:sz w:val="20"/>
          <w:szCs w:val="20"/>
        </w:rPr>
      </w:pPr>
      <w:r w:rsidRPr="00DF03E4">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DF03E4" w:rsidRPr="00DF03E4" w:rsidRDefault="00DF03E4" w:rsidP="00DF03E4">
      <w:pPr>
        <w:widowControl/>
        <w:numPr>
          <w:ilvl w:val="0"/>
          <w:numId w:val="424"/>
        </w:numPr>
        <w:tabs>
          <w:tab w:val="clear" w:pos="720"/>
        </w:tabs>
        <w:autoSpaceDN/>
        <w:ind w:left="354" w:hanging="343"/>
        <w:jc w:val="both"/>
        <w:textAlignment w:val="auto"/>
        <w:rPr>
          <w:rFonts w:ascii="Tahoma" w:hAnsi="Tahoma" w:cs="Tahoma"/>
          <w:sz w:val="20"/>
          <w:szCs w:val="20"/>
        </w:rPr>
      </w:pPr>
      <w:r w:rsidRPr="00DF03E4">
        <w:rPr>
          <w:rFonts w:ascii="Tahoma" w:hAnsi="Tahoma" w:cs="Tahoma"/>
          <w:sz w:val="20"/>
          <w:szCs w:val="20"/>
        </w:rPr>
        <w:t>Wykonawca jest odpowiedzialny za ochronę własności publicznej i prywatnej.</w:t>
      </w:r>
    </w:p>
    <w:p w:rsidR="00DF03E4" w:rsidRPr="00DF03E4" w:rsidRDefault="00DF03E4" w:rsidP="00DF03E4">
      <w:pPr>
        <w:widowControl/>
        <w:numPr>
          <w:ilvl w:val="0"/>
          <w:numId w:val="424"/>
        </w:numPr>
        <w:tabs>
          <w:tab w:val="clear" w:pos="720"/>
        </w:tabs>
        <w:autoSpaceDN/>
        <w:ind w:left="360" w:hanging="348"/>
        <w:jc w:val="both"/>
        <w:textAlignment w:val="auto"/>
        <w:rPr>
          <w:rFonts w:ascii="Tahoma" w:hAnsi="Tahoma" w:cs="Tahoma"/>
          <w:sz w:val="20"/>
          <w:szCs w:val="20"/>
        </w:rPr>
      </w:pPr>
      <w:r w:rsidRPr="00DF03E4">
        <w:rPr>
          <w:rFonts w:ascii="Tahoma" w:hAnsi="Tahoma" w:cs="Tahoma"/>
          <w:sz w:val="20"/>
          <w:szCs w:val="20"/>
        </w:rPr>
        <w:t>Zamawiający nie ponosi odpowiedzialności za zdarzenia i składniki majątkowe Wykonawcy znajdujące się na terenie budowy w trakcie realizacji przedmiotu umowy.</w:t>
      </w:r>
    </w:p>
    <w:p w:rsidR="00DF03E4" w:rsidRPr="00DF03E4" w:rsidRDefault="00DF03E4" w:rsidP="00DF03E4">
      <w:pPr>
        <w:tabs>
          <w:tab w:val="left" w:pos="360"/>
        </w:tabs>
        <w:autoSpaceDE w:val="0"/>
        <w:adjustRightInd w:val="0"/>
        <w:jc w:val="center"/>
        <w:rPr>
          <w:rFonts w:ascii="Tahoma" w:hAnsi="Tahoma" w:cs="Tahoma"/>
          <w:b/>
          <w:bCs/>
          <w:sz w:val="20"/>
          <w:szCs w:val="20"/>
        </w:rPr>
      </w:pP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 6.</w:t>
      </w: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Nadzór</w:t>
      </w:r>
    </w:p>
    <w:p w:rsidR="00DF03E4" w:rsidRPr="00DF03E4" w:rsidRDefault="00DF03E4" w:rsidP="00DF03E4">
      <w:pPr>
        <w:autoSpaceDE w:val="0"/>
        <w:adjustRightInd w:val="0"/>
        <w:jc w:val="both"/>
        <w:rPr>
          <w:rFonts w:ascii="Tahoma" w:hAnsi="Tahoma" w:cs="Tahoma"/>
          <w:sz w:val="20"/>
          <w:szCs w:val="20"/>
        </w:rPr>
      </w:pPr>
      <w:r w:rsidRPr="00DF03E4">
        <w:rPr>
          <w:rFonts w:ascii="Tahoma" w:hAnsi="Tahoma" w:cs="Tahoma"/>
          <w:sz w:val="20"/>
          <w:szCs w:val="20"/>
        </w:rPr>
        <w:t>Nadzór nad robotami budowlanymi:</w:t>
      </w:r>
    </w:p>
    <w:p w:rsidR="00DF03E4" w:rsidRPr="00DF03E4" w:rsidRDefault="00DF03E4" w:rsidP="00A70C69">
      <w:pPr>
        <w:widowControl/>
        <w:numPr>
          <w:ilvl w:val="0"/>
          <w:numId w:val="472"/>
        </w:numPr>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ze strony Zamawiającego sprawować będzie Inspektor Nadzoru Inwestorskiego w branży ogólnobudowlanej w osobie ……………. uprawnienia bud. nr ……………</w:t>
      </w:r>
      <w:r w:rsidR="00A70C69">
        <w:rPr>
          <w:rFonts w:ascii="Tahoma" w:hAnsi="Tahoma" w:cs="Tahoma"/>
          <w:sz w:val="20"/>
          <w:szCs w:val="20"/>
        </w:rPr>
        <w:t xml:space="preserve"> </w:t>
      </w:r>
      <w:r w:rsidRPr="00DF03E4">
        <w:rPr>
          <w:rFonts w:ascii="Tahoma" w:hAnsi="Tahoma" w:cs="Tahoma"/>
          <w:sz w:val="20"/>
          <w:szCs w:val="20"/>
        </w:rPr>
        <w:t>z dnia ……………… OIIB ………………;</w:t>
      </w:r>
    </w:p>
    <w:p w:rsidR="00DF03E4" w:rsidRPr="00DF03E4" w:rsidRDefault="00DF03E4" w:rsidP="00A70C69">
      <w:pPr>
        <w:widowControl/>
        <w:numPr>
          <w:ilvl w:val="0"/>
          <w:numId w:val="472"/>
        </w:numPr>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ze strony Wykonawcy sprawować będzie …………………………………………………………</w:t>
      </w:r>
    </w:p>
    <w:p w:rsidR="00DF03E4" w:rsidRPr="00DF03E4" w:rsidRDefault="00DF03E4" w:rsidP="00DF03E4">
      <w:pPr>
        <w:autoSpaceDE w:val="0"/>
        <w:adjustRightInd w:val="0"/>
        <w:jc w:val="center"/>
        <w:rPr>
          <w:rFonts w:ascii="Tahoma" w:hAnsi="Tahoma" w:cs="Tahoma"/>
          <w:b/>
          <w:bCs/>
          <w:sz w:val="20"/>
          <w:szCs w:val="20"/>
        </w:rPr>
      </w:pP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 7.</w:t>
      </w: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Wynagrodzenie i zapłata wynagrodzenia</w:t>
      </w:r>
    </w:p>
    <w:p w:rsidR="00DF03E4" w:rsidRPr="00DF03E4" w:rsidRDefault="00DF03E4" w:rsidP="00DF03E4">
      <w:pPr>
        <w:widowControl/>
        <w:numPr>
          <w:ilvl w:val="0"/>
          <w:numId w:val="427"/>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Za wykonanie umowy strony ustalają wynagrodzenie ryczałtowe, zgodnie z przedłożoną ofertą</w:t>
      </w:r>
      <w:r w:rsidR="00A46CBD">
        <w:rPr>
          <w:rFonts w:ascii="Tahoma" w:hAnsi="Tahoma" w:cs="Tahoma"/>
          <w:sz w:val="20"/>
          <w:szCs w:val="20"/>
        </w:rPr>
        <w:t xml:space="preserve"> </w:t>
      </w:r>
      <w:r w:rsidRPr="00DF03E4">
        <w:rPr>
          <w:rFonts w:ascii="Tahoma" w:hAnsi="Tahoma" w:cs="Tahoma"/>
          <w:sz w:val="20"/>
          <w:szCs w:val="20"/>
        </w:rPr>
        <w:t>Wykonawcy. Wynagrodzenie wynosi: kwota brutto ............................ zł słownie: .................................... w tym kwota netto ................................</w:t>
      </w:r>
      <w:r w:rsidR="00A70C69">
        <w:rPr>
          <w:rFonts w:ascii="Tahoma" w:hAnsi="Tahoma" w:cs="Tahoma"/>
          <w:sz w:val="20"/>
          <w:szCs w:val="20"/>
        </w:rPr>
        <w:t xml:space="preserve"> </w:t>
      </w:r>
      <w:r w:rsidRPr="00DF03E4">
        <w:rPr>
          <w:rFonts w:ascii="Tahoma" w:hAnsi="Tahoma" w:cs="Tahoma"/>
          <w:sz w:val="20"/>
          <w:szCs w:val="20"/>
        </w:rPr>
        <w:t>zł słownie: ........................................ i obowiązujący podatek VAT (……%) w kwocie ........................ zł słownie: ...............................</w:t>
      </w:r>
    </w:p>
    <w:p w:rsidR="00DF03E4" w:rsidRPr="00DF03E4" w:rsidRDefault="00DF03E4" w:rsidP="00DF03E4">
      <w:pPr>
        <w:widowControl/>
        <w:numPr>
          <w:ilvl w:val="0"/>
          <w:numId w:val="427"/>
        </w:numPr>
        <w:suppressAutoHyphens w:val="0"/>
        <w:autoSpaceDE w:val="0"/>
        <w:adjustRightInd w:val="0"/>
        <w:jc w:val="both"/>
        <w:textAlignment w:val="auto"/>
        <w:rPr>
          <w:rFonts w:ascii="Tahoma" w:hAnsi="Tahoma" w:cs="Tahoma"/>
          <w:sz w:val="20"/>
          <w:szCs w:val="20"/>
        </w:rPr>
      </w:pPr>
      <w:r w:rsidRPr="00DF03E4">
        <w:rPr>
          <w:rFonts w:ascii="Tahoma" w:hAnsi="Tahoma" w:cs="Tahoma"/>
          <w:sz w:val="20"/>
          <w:szCs w:val="20"/>
        </w:rPr>
        <w:t>Wynagrodzenie ryczałtowe, o który</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 xml:space="preserve"> </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owa w ust 1. obej</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entacją projektową oraz specyfikacją techniczną wykonania i odbioru robót budowlanych) w</w:t>
      </w:r>
      <w:r w:rsidR="00A46CBD">
        <w:rPr>
          <w:rFonts w:ascii="Tahoma" w:hAnsi="Tahoma" w:cs="Tahoma"/>
          <w:sz w:val="20"/>
          <w:szCs w:val="20"/>
        </w:rPr>
        <w:t xml:space="preserve"> </w:t>
      </w:r>
      <w:r w:rsidRPr="00DF03E4">
        <w:rPr>
          <w:rFonts w:ascii="Tahoma" w:hAnsi="Tahoma" w:cs="Tahoma"/>
          <w:sz w:val="20"/>
          <w:szCs w:val="20"/>
        </w:rPr>
        <w:t>ty</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 xml:space="preserve">ogących </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ieć wpływ na koszty.</w:t>
      </w:r>
    </w:p>
    <w:p w:rsidR="00DF03E4" w:rsidRPr="00DF03E4" w:rsidRDefault="00DF03E4" w:rsidP="00DF03E4">
      <w:pPr>
        <w:widowControl/>
        <w:numPr>
          <w:ilvl w:val="0"/>
          <w:numId w:val="427"/>
        </w:numPr>
        <w:suppressAutoHyphens w:val="0"/>
        <w:autoSpaceDN/>
        <w:jc w:val="both"/>
        <w:textAlignment w:val="auto"/>
        <w:rPr>
          <w:rFonts w:ascii="Tahoma" w:hAnsi="Tahoma" w:cs="Tahoma"/>
          <w:sz w:val="20"/>
          <w:szCs w:val="20"/>
        </w:rPr>
      </w:pPr>
      <w:r w:rsidRPr="00DF03E4">
        <w:rPr>
          <w:rFonts w:ascii="Tahoma" w:hAnsi="Tahoma" w:cs="Tahoma"/>
          <w:sz w:val="20"/>
          <w:szCs w:val="20"/>
        </w:rPr>
        <w:t>Niedoszacowanie, po</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inięcie oraz brak rozpoznania zakresu przed</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 xml:space="preserve">iotu umowy nie </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oże być podstawą do żądania z</w:t>
      </w:r>
      <w:smartTag w:uri="urn:schemas-microsoft-com:office:smarttags" w:element="PersonName">
        <w:r w:rsidRPr="00DF03E4">
          <w:rPr>
            <w:rFonts w:ascii="Tahoma" w:hAnsi="Tahoma" w:cs="Tahoma"/>
            <w:sz w:val="20"/>
            <w:szCs w:val="20"/>
          </w:rPr>
          <w:t>m</w:t>
        </w:r>
      </w:smartTag>
      <w:r w:rsidRPr="00DF03E4">
        <w:rPr>
          <w:rFonts w:ascii="Tahoma" w:hAnsi="Tahoma" w:cs="Tahoma"/>
          <w:sz w:val="20"/>
          <w:szCs w:val="20"/>
        </w:rPr>
        <w:t>iany wynagrodzenia ryczałtowego określonego w ust. 1.</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DF03E4">
        <w:rPr>
          <w:rFonts w:ascii="Tahoma" w:hAnsi="Tahoma" w:cs="Tahoma"/>
          <w:sz w:val="20"/>
          <w:szCs w:val="20"/>
        </w:rPr>
        <w:t>Wynagrodzenie nie będzie podlegało waloryzacji lub negocjacjom w trakcie realizacji zamówienia. Zamawiający nie będzie udzielał Wykonawcy zaliczek na realizację umowy.</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A46CBD">
        <w:rPr>
          <w:rFonts w:ascii="Tahoma" w:hAnsi="Tahoma" w:cs="Tahoma"/>
          <w:sz w:val="20"/>
          <w:szCs w:val="20"/>
        </w:rPr>
        <w:lastRenderedPageBreak/>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A46CBD">
          <w:rPr>
            <w:rFonts w:ascii="Tahoma" w:hAnsi="Tahoma" w:cs="Tahoma"/>
            <w:sz w:val="20"/>
            <w:szCs w:val="20"/>
          </w:rPr>
          <w:t>m</w:t>
        </w:r>
      </w:smartTag>
      <w:r w:rsidRPr="00A46CBD">
        <w:rPr>
          <w:rFonts w:ascii="Tahoma" w:hAnsi="Tahoma" w:cs="Tahoma"/>
          <w:sz w:val="20"/>
          <w:szCs w:val="20"/>
        </w:rPr>
        <w:t>iotu u</w:t>
      </w:r>
      <w:smartTag w:uri="urn:schemas-microsoft-com:office:smarttags" w:element="PersonName">
        <w:r w:rsidRPr="00A46CBD">
          <w:rPr>
            <w:rFonts w:ascii="Tahoma" w:hAnsi="Tahoma" w:cs="Tahoma"/>
            <w:sz w:val="20"/>
            <w:szCs w:val="20"/>
          </w:rPr>
          <w:t>m</w:t>
        </w:r>
      </w:smartTag>
      <w:r w:rsidRPr="00A46CBD">
        <w:rPr>
          <w:rFonts w:ascii="Tahoma" w:hAnsi="Tahoma" w:cs="Tahoma"/>
          <w:sz w:val="20"/>
          <w:szCs w:val="20"/>
        </w:rPr>
        <w:t>owy albo po usunięciu wad stwierdzonych w protokole odbioru końcowego robót.</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A46CBD">
        <w:rPr>
          <w:rFonts w:ascii="Tahoma" w:hAnsi="Tahoma" w:cs="Tahoma"/>
          <w:sz w:val="20"/>
          <w:szCs w:val="20"/>
        </w:rPr>
        <w:t xml:space="preserve">Wykonawca wystawi faktury na nabywcę tj. Powiat Wodzisławski, </w:t>
      </w:r>
      <w:r w:rsidRPr="00A46CBD">
        <w:rPr>
          <w:rFonts w:ascii="Tahoma" w:hAnsi="Tahoma" w:cs="Tahoma"/>
          <w:bCs/>
          <w:sz w:val="20"/>
          <w:szCs w:val="20"/>
        </w:rPr>
        <w:t xml:space="preserve">ul. </w:t>
      </w:r>
      <w:proofErr w:type="spellStart"/>
      <w:r w:rsidRPr="00A46CBD">
        <w:rPr>
          <w:rFonts w:ascii="Tahoma" w:hAnsi="Tahoma" w:cs="Tahoma"/>
          <w:bCs/>
          <w:sz w:val="20"/>
          <w:szCs w:val="20"/>
        </w:rPr>
        <w:t>Bogumińska</w:t>
      </w:r>
      <w:proofErr w:type="spellEnd"/>
      <w:r w:rsidRPr="00A46CBD">
        <w:rPr>
          <w:rFonts w:ascii="Tahoma" w:hAnsi="Tahoma" w:cs="Tahoma"/>
          <w:bCs/>
          <w:sz w:val="20"/>
          <w:szCs w:val="20"/>
        </w:rPr>
        <w:t xml:space="preserve"> 2, 44-300 Wodzisław Śląski, NIP 647-21-75-218 z dopiskiem na fakturze, iż odbiorcą jest Liceum Ogólnokształcące im. Noblistów Polskich, ul. Skalna 1, 44-280 Rydułtowy.</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A70C69">
        <w:rPr>
          <w:rFonts w:ascii="Tahoma" w:hAnsi="Tahoma" w:cs="Tahoma"/>
          <w:sz w:val="20"/>
          <w:szCs w:val="20"/>
        </w:rPr>
        <w:t>Faktur</w:t>
      </w:r>
      <w:r w:rsidR="00A70C69" w:rsidRPr="00A70C69">
        <w:rPr>
          <w:rFonts w:ascii="Tahoma" w:hAnsi="Tahoma" w:cs="Tahoma"/>
          <w:sz w:val="20"/>
          <w:szCs w:val="20"/>
        </w:rPr>
        <w:t>a</w:t>
      </w:r>
      <w:r w:rsidRPr="00A70C69">
        <w:rPr>
          <w:rFonts w:ascii="Tahoma" w:hAnsi="Tahoma" w:cs="Tahoma"/>
          <w:sz w:val="20"/>
          <w:szCs w:val="20"/>
        </w:rPr>
        <w:t xml:space="preserve"> płatn</w:t>
      </w:r>
      <w:r w:rsidR="00A70C69" w:rsidRPr="00A70C69">
        <w:rPr>
          <w:rFonts w:ascii="Tahoma" w:hAnsi="Tahoma" w:cs="Tahoma"/>
          <w:sz w:val="20"/>
          <w:szCs w:val="20"/>
        </w:rPr>
        <w:t>a</w:t>
      </w:r>
      <w:r w:rsidRPr="00A70C69">
        <w:rPr>
          <w:rFonts w:ascii="Tahoma" w:hAnsi="Tahoma" w:cs="Tahoma"/>
          <w:sz w:val="20"/>
          <w:szCs w:val="20"/>
        </w:rPr>
        <w:t xml:space="preserve"> będ</w:t>
      </w:r>
      <w:r w:rsidR="00A70C69" w:rsidRPr="00A70C69">
        <w:rPr>
          <w:rFonts w:ascii="Tahoma" w:hAnsi="Tahoma" w:cs="Tahoma"/>
          <w:sz w:val="20"/>
          <w:szCs w:val="20"/>
        </w:rPr>
        <w:t>zie</w:t>
      </w:r>
      <w:r w:rsidRPr="00A46CBD">
        <w:rPr>
          <w:rFonts w:ascii="Tahoma" w:hAnsi="Tahoma" w:cs="Tahoma"/>
          <w:sz w:val="20"/>
          <w:szCs w:val="20"/>
        </w:rPr>
        <w:t xml:space="preserve"> przelewem na rachunek bankowy Wykonawcy podany na fakturze, w terminie do 30 dni od daty doręczenia Zamawiającemu prawidłowo wystawionej faktury.</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A46CBD">
        <w:rPr>
          <w:rFonts w:ascii="Tahoma" w:hAnsi="Tahoma" w:cs="Tahoma"/>
          <w:sz w:val="20"/>
          <w:szCs w:val="20"/>
        </w:rPr>
        <w:t>Za dzień zapłaty faktury ustala się dzień obciążenia rachunku Zamawiającego.</w:t>
      </w:r>
    </w:p>
    <w:p w:rsidR="00A46CBD" w:rsidRDefault="00DF03E4" w:rsidP="00A46CBD">
      <w:pPr>
        <w:widowControl/>
        <w:numPr>
          <w:ilvl w:val="0"/>
          <w:numId w:val="427"/>
        </w:numPr>
        <w:overflowPunct w:val="0"/>
        <w:autoSpaceDE w:val="0"/>
        <w:adjustRightInd w:val="0"/>
        <w:jc w:val="both"/>
        <w:rPr>
          <w:rFonts w:ascii="Tahoma" w:hAnsi="Tahoma" w:cs="Tahoma"/>
          <w:sz w:val="20"/>
          <w:szCs w:val="20"/>
        </w:rPr>
      </w:pPr>
      <w:r w:rsidRPr="00A46CBD">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DF03E4" w:rsidRPr="00A46CBD" w:rsidRDefault="00DF03E4" w:rsidP="00A46CBD">
      <w:pPr>
        <w:widowControl/>
        <w:numPr>
          <w:ilvl w:val="0"/>
          <w:numId w:val="427"/>
        </w:numPr>
        <w:overflowPunct w:val="0"/>
        <w:autoSpaceDE w:val="0"/>
        <w:adjustRightInd w:val="0"/>
        <w:jc w:val="both"/>
        <w:rPr>
          <w:rFonts w:ascii="Tahoma" w:hAnsi="Tahoma" w:cs="Tahoma"/>
          <w:sz w:val="20"/>
          <w:szCs w:val="20"/>
        </w:rPr>
      </w:pPr>
      <w:r w:rsidRPr="00A46CBD">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DF03E4" w:rsidRPr="00DF03E4" w:rsidRDefault="00DF03E4" w:rsidP="00DF03E4">
      <w:pPr>
        <w:ind w:left="714" w:hanging="357"/>
        <w:jc w:val="both"/>
        <w:rPr>
          <w:rFonts w:ascii="Tahoma" w:hAnsi="Tahoma" w:cs="Tahoma"/>
          <w:sz w:val="20"/>
          <w:szCs w:val="20"/>
        </w:rPr>
      </w:pPr>
      <w:r w:rsidRPr="00DF03E4">
        <w:rPr>
          <w:rFonts w:ascii="Tahoma" w:hAnsi="Tahoma" w:cs="Tahoma"/>
          <w:sz w:val="20"/>
          <w:szCs w:val="20"/>
        </w:rPr>
        <w:t>1)</w:t>
      </w:r>
      <w:r w:rsidRPr="00DF03E4">
        <w:rPr>
          <w:rFonts w:ascii="Tahoma" w:hAnsi="Tahoma" w:cs="Tahoma"/>
          <w:sz w:val="20"/>
          <w:szCs w:val="20"/>
        </w:rPr>
        <w:tab/>
        <w:t>podpis osoby upoważnionej reprezentującej Podwykonawcę lub dalszego Podwykonawcę oraz dokładną nazwę wraz z adresem Podwykonawcy,</w:t>
      </w:r>
    </w:p>
    <w:p w:rsidR="00DF03E4" w:rsidRPr="00DF03E4" w:rsidRDefault="00DF03E4" w:rsidP="00DF03E4">
      <w:pPr>
        <w:ind w:left="720" w:hanging="360"/>
        <w:jc w:val="both"/>
        <w:rPr>
          <w:rFonts w:ascii="Tahoma" w:hAnsi="Tahoma" w:cs="Tahoma"/>
          <w:sz w:val="20"/>
          <w:szCs w:val="20"/>
        </w:rPr>
      </w:pPr>
      <w:r w:rsidRPr="00DF03E4">
        <w:rPr>
          <w:rFonts w:ascii="Tahoma" w:hAnsi="Tahoma" w:cs="Tahoma"/>
          <w:sz w:val="20"/>
          <w:szCs w:val="20"/>
        </w:rPr>
        <w:t>2)</w:t>
      </w:r>
      <w:r w:rsidRPr="00DF03E4">
        <w:rPr>
          <w:rFonts w:ascii="Tahoma" w:hAnsi="Tahoma" w:cs="Tahoma"/>
          <w:sz w:val="20"/>
          <w:szCs w:val="20"/>
        </w:rPr>
        <w:tab/>
        <w:t>okres rozliczeniowy, którego dotyczy,</w:t>
      </w:r>
    </w:p>
    <w:p w:rsidR="00DF03E4" w:rsidRPr="00DF03E4" w:rsidRDefault="00DF03E4" w:rsidP="00DF03E4">
      <w:pPr>
        <w:ind w:left="720" w:hanging="360"/>
        <w:jc w:val="both"/>
        <w:rPr>
          <w:rFonts w:ascii="Tahoma" w:hAnsi="Tahoma" w:cs="Tahoma"/>
          <w:sz w:val="20"/>
          <w:szCs w:val="20"/>
        </w:rPr>
      </w:pPr>
      <w:r w:rsidRPr="00DF03E4">
        <w:rPr>
          <w:rFonts w:ascii="Tahoma" w:hAnsi="Tahoma" w:cs="Tahoma"/>
          <w:sz w:val="20"/>
          <w:szCs w:val="20"/>
        </w:rPr>
        <w:t>3)</w:t>
      </w:r>
      <w:r w:rsidRPr="00DF03E4">
        <w:rPr>
          <w:rFonts w:ascii="Tahoma" w:hAnsi="Tahoma" w:cs="Tahoma"/>
          <w:sz w:val="20"/>
          <w:szCs w:val="20"/>
        </w:rPr>
        <w:tab/>
        <w:t>zakres robót, dostaw lub usług wykonanych przez Podwykonawcę lub dalszego Podwykonawcę,</w:t>
      </w:r>
    </w:p>
    <w:p w:rsidR="00DF03E4" w:rsidRPr="00DF03E4" w:rsidRDefault="00DF03E4" w:rsidP="00DF03E4">
      <w:pPr>
        <w:ind w:left="720" w:hanging="360"/>
        <w:jc w:val="both"/>
        <w:rPr>
          <w:rFonts w:ascii="Tahoma" w:hAnsi="Tahoma" w:cs="Tahoma"/>
          <w:sz w:val="20"/>
          <w:szCs w:val="20"/>
        </w:rPr>
      </w:pPr>
      <w:r w:rsidRPr="00DF03E4">
        <w:rPr>
          <w:rFonts w:ascii="Tahoma" w:hAnsi="Tahoma" w:cs="Tahoma"/>
          <w:sz w:val="20"/>
          <w:szCs w:val="20"/>
        </w:rPr>
        <w:t>4)</w:t>
      </w:r>
      <w:r w:rsidRPr="00DF03E4">
        <w:rPr>
          <w:rFonts w:ascii="Tahoma" w:hAnsi="Tahoma" w:cs="Tahoma"/>
          <w:sz w:val="20"/>
          <w:szCs w:val="20"/>
        </w:rPr>
        <w:tab/>
        <w:t>jednoznaczne oświadczenie, że w wyniku uzyskanej zapłaty roszczenie wobec Wykonawcy i Zamawiającego zostało zaspokojone,</w:t>
      </w:r>
    </w:p>
    <w:p w:rsidR="00DF03E4" w:rsidRPr="00DF03E4" w:rsidRDefault="00DF03E4" w:rsidP="00DF03E4">
      <w:pPr>
        <w:ind w:left="720" w:hanging="360"/>
        <w:jc w:val="both"/>
        <w:rPr>
          <w:rFonts w:ascii="Tahoma" w:hAnsi="Tahoma" w:cs="Tahoma"/>
          <w:sz w:val="20"/>
          <w:szCs w:val="20"/>
        </w:rPr>
      </w:pPr>
      <w:r w:rsidRPr="00DF03E4">
        <w:rPr>
          <w:rFonts w:ascii="Tahoma" w:hAnsi="Tahoma" w:cs="Tahoma"/>
          <w:sz w:val="20"/>
          <w:szCs w:val="20"/>
        </w:rPr>
        <w:t>5)</w:t>
      </w:r>
      <w:r w:rsidRPr="00DF03E4">
        <w:rPr>
          <w:rFonts w:ascii="Tahoma" w:hAnsi="Tahoma" w:cs="Tahoma"/>
          <w:sz w:val="20"/>
          <w:szCs w:val="20"/>
        </w:rPr>
        <w:tab/>
        <w:t>nazwę inwestycji,</w:t>
      </w:r>
    </w:p>
    <w:p w:rsidR="00DF03E4" w:rsidRPr="00DF03E4" w:rsidRDefault="00DF03E4" w:rsidP="00DF03E4">
      <w:pPr>
        <w:ind w:left="720" w:hanging="360"/>
        <w:jc w:val="both"/>
        <w:rPr>
          <w:rFonts w:ascii="Tahoma" w:hAnsi="Tahoma" w:cs="Tahoma"/>
          <w:sz w:val="20"/>
          <w:szCs w:val="20"/>
        </w:rPr>
      </w:pPr>
      <w:r w:rsidRPr="00DF03E4">
        <w:rPr>
          <w:rFonts w:ascii="Tahoma" w:hAnsi="Tahoma" w:cs="Tahoma"/>
          <w:sz w:val="20"/>
          <w:szCs w:val="20"/>
        </w:rPr>
        <w:t>6)</w:t>
      </w:r>
      <w:r w:rsidRPr="00DF03E4">
        <w:rPr>
          <w:rFonts w:ascii="Tahoma" w:hAnsi="Tahoma" w:cs="Tahoma"/>
          <w:sz w:val="20"/>
          <w:szCs w:val="20"/>
        </w:rPr>
        <w:tab/>
        <w:t>termin uregulowania płatności,</w:t>
      </w:r>
    </w:p>
    <w:p w:rsidR="00DF03E4" w:rsidRPr="00DF03E4" w:rsidRDefault="00DF03E4" w:rsidP="00DF03E4">
      <w:pPr>
        <w:ind w:left="720" w:hanging="360"/>
        <w:jc w:val="both"/>
        <w:rPr>
          <w:rFonts w:ascii="Tahoma" w:hAnsi="Tahoma" w:cs="Tahoma"/>
          <w:b/>
          <w:bCs/>
          <w:sz w:val="20"/>
          <w:szCs w:val="20"/>
          <w:vertAlign w:val="superscript"/>
        </w:rPr>
      </w:pPr>
      <w:r w:rsidRPr="00DF03E4">
        <w:rPr>
          <w:rFonts w:ascii="Tahoma" w:hAnsi="Tahoma" w:cs="Tahoma"/>
          <w:sz w:val="20"/>
          <w:szCs w:val="20"/>
        </w:rPr>
        <w:t>7)</w:t>
      </w:r>
      <w:r w:rsidRPr="00DF03E4">
        <w:rPr>
          <w:rFonts w:ascii="Tahoma" w:hAnsi="Tahoma" w:cs="Tahoma"/>
          <w:sz w:val="20"/>
          <w:szCs w:val="20"/>
        </w:rPr>
        <w:tab/>
        <w:t>w razie potrzeby kopię przelewu na rachunek bankowy Podwykonawcy lub dalszego Podwykonawcy.</w:t>
      </w:r>
      <w:r w:rsidRPr="00DF03E4">
        <w:rPr>
          <w:rFonts w:ascii="Tahoma" w:hAnsi="Tahoma" w:cs="Tahoma"/>
          <w:b/>
          <w:bCs/>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bCs/>
          <w:sz w:val="20"/>
          <w:szCs w:val="20"/>
        </w:rPr>
      </w:pPr>
      <w:r w:rsidRPr="00DF03E4">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DF03E4">
        <w:rPr>
          <w:rFonts w:ascii="Tahoma" w:hAnsi="Tahoma" w:cs="Tahoma"/>
          <w:b/>
          <w:bCs/>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bCs/>
          <w:sz w:val="20"/>
          <w:szCs w:val="20"/>
        </w:rPr>
      </w:pPr>
      <w:r w:rsidRPr="00DF03E4">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DF03E4">
        <w:rPr>
          <w:rFonts w:ascii="Tahoma" w:hAnsi="Tahoma" w:cs="Tahoma"/>
          <w:b/>
          <w:bCs/>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W przypadku zgłoszenia uwag o których mowa w ust. 15 w terminie wskazanym przez Zamawiającego, Zamawiający może:</w:t>
      </w:r>
      <w:r w:rsidRPr="00DF03E4">
        <w:rPr>
          <w:rFonts w:ascii="Tahoma" w:hAnsi="Tahoma" w:cs="Tahoma"/>
          <w:sz w:val="20"/>
          <w:szCs w:val="20"/>
          <w:vertAlign w:val="superscript"/>
        </w:rPr>
        <w:t>2)</w:t>
      </w:r>
    </w:p>
    <w:p w:rsidR="00DF03E4" w:rsidRPr="00DF03E4" w:rsidRDefault="00DF03E4" w:rsidP="00DF03E4">
      <w:pPr>
        <w:ind w:left="720" w:hanging="360"/>
        <w:jc w:val="both"/>
        <w:rPr>
          <w:rFonts w:ascii="Tahoma" w:hAnsi="Tahoma" w:cs="Tahoma"/>
          <w:sz w:val="20"/>
          <w:szCs w:val="20"/>
          <w:vertAlign w:val="superscript"/>
        </w:rPr>
      </w:pPr>
      <w:r w:rsidRPr="00DF03E4">
        <w:rPr>
          <w:rFonts w:ascii="Tahoma" w:hAnsi="Tahoma" w:cs="Tahoma"/>
          <w:sz w:val="20"/>
          <w:szCs w:val="20"/>
        </w:rPr>
        <w:t>1)</w:t>
      </w:r>
      <w:r w:rsidRPr="00DF03E4">
        <w:rPr>
          <w:rFonts w:ascii="Tahoma" w:hAnsi="Tahoma" w:cs="Tahoma"/>
          <w:sz w:val="20"/>
          <w:szCs w:val="20"/>
        </w:rPr>
        <w:tab/>
        <w:t>nie dokonać bezpośredniej zapłaty wynagrodzenia Podwykonawcy lub dalszemu Podwykonawcy, jeżeli Wykonawca wykaże niezasadność takiej zapłaty albo</w:t>
      </w:r>
      <w:r w:rsidRPr="00DF03E4">
        <w:rPr>
          <w:rFonts w:ascii="Tahoma" w:hAnsi="Tahoma" w:cs="Tahoma"/>
          <w:sz w:val="20"/>
          <w:szCs w:val="20"/>
          <w:vertAlign w:val="superscript"/>
        </w:rPr>
        <w:t>2)</w:t>
      </w:r>
    </w:p>
    <w:p w:rsidR="00DF03E4" w:rsidRPr="00DF03E4" w:rsidRDefault="00DF03E4" w:rsidP="00DF03E4">
      <w:pPr>
        <w:ind w:left="720" w:hanging="360"/>
        <w:jc w:val="both"/>
        <w:rPr>
          <w:rFonts w:ascii="Tahoma" w:hAnsi="Tahoma" w:cs="Tahoma"/>
          <w:sz w:val="20"/>
          <w:szCs w:val="20"/>
          <w:vertAlign w:val="superscript"/>
        </w:rPr>
      </w:pPr>
      <w:r w:rsidRPr="00DF03E4">
        <w:rPr>
          <w:rFonts w:ascii="Tahoma" w:hAnsi="Tahoma" w:cs="Tahoma"/>
          <w:sz w:val="20"/>
          <w:szCs w:val="20"/>
        </w:rPr>
        <w:t>2)</w:t>
      </w:r>
      <w:r w:rsidRPr="00DF03E4">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DF03E4">
        <w:rPr>
          <w:rFonts w:ascii="Tahoma" w:hAnsi="Tahoma" w:cs="Tahoma"/>
          <w:sz w:val="20"/>
          <w:szCs w:val="20"/>
          <w:vertAlign w:val="superscript"/>
        </w:rPr>
        <w:t>2)</w:t>
      </w:r>
    </w:p>
    <w:p w:rsidR="00DF03E4" w:rsidRPr="00DF03E4" w:rsidRDefault="00DF03E4" w:rsidP="00DF03E4">
      <w:pPr>
        <w:ind w:left="720" w:hanging="360"/>
        <w:jc w:val="both"/>
        <w:rPr>
          <w:rFonts w:ascii="Tahoma" w:hAnsi="Tahoma" w:cs="Tahoma"/>
          <w:sz w:val="20"/>
          <w:szCs w:val="20"/>
          <w:vertAlign w:val="superscript"/>
        </w:rPr>
      </w:pPr>
      <w:r w:rsidRPr="00DF03E4">
        <w:rPr>
          <w:rFonts w:ascii="Tahoma" w:hAnsi="Tahoma" w:cs="Tahoma"/>
          <w:sz w:val="20"/>
          <w:szCs w:val="20"/>
        </w:rPr>
        <w:t>3)</w:t>
      </w:r>
      <w:r w:rsidRPr="00DF03E4">
        <w:rPr>
          <w:rFonts w:ascii="Tahoma" w:hAnsi="Tahoma" w:cs="Tahoma"/>
          <w:sz w:val="20"/>
          <w:szCs w:val="20"/>
        </w:rPr>
        <w:tab/>
        <w:t>dokonać bezpośredniej zapłaty wynagrodzenia Podwykonawcy lub dalszemu Podwykonawcy, jeżeli Podwykonawca lub dalszy Podwykonawca wykaże zasadność takiej zapłaty.</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lastRenderedPageBreak/>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DF03E4">
        <w:rPr>
          <w:rFonts w:ascii="Tahoma" w:hAnsi="Tahoma" w:cs="Tahoma"/>
          <w:sz w:val="20"/>
          <w:szCs w:val="20"/>
          <w:vertAlign w:val="superscript"/>
        </w:rPr>
        <w:t>2)</w:t>
      </w:r>
    </w:p>
    <w:p w:rsidR="00DF03E4" w:rsidRPr="00DF03E4" w:rsidRDefault="00DF03E4" w:rsidP="00DF03E4">
      <w:pPr>
        <w:widowControl/>
        <w:numPr>
          <w:ilvl w:val="0"/>
          <w:numId w:val="426"/>
        </w:numPr>
        <w:tabs>
          <w:tab w:val="clear" w:pos="720"/>
        </w:tabs>
        <w:autoSpaceDN/>
        <w:ind w:left="357" w:hanging="357"/>
        <w:jc w:val="both"/>
        <w:textAlignment w:val="auto"/>
        <w:rPr>
          <w:rFonts w:ascii="Tahoma" w:hAnsi="Tahoma" w:cs="Tahoma"/>
          <w:sz w:val="20"/>
          <w:szCs w:val="20"/>
        </w:rPr>
      </w:pPr>
      <w:r w:rsidRPr="00DF03E4">
        <w:rPr>
          <w:rFonts w:ascii="Tahoma" w:hAnsi="Tahoma" w:cs="Tahoma"/>
          <w:sz w:val="20"/>
          <w:szCs w:val="20"/>
        </w:rPr>
        <w:t>Bezpośrednia zapłata obejmuje wyłącznie należne wynagrodzenie, bez odsetek należnych Podwykonawcy lub dalszemu Podwykonawcy.</w:t>
      </w:r>
      <w:r w:rsidRPr="00DF03E4">
        <w:rPr>
          <w:rFonts w:ascii="Tahoma" w:hAnsi="Tahoma" w:cs="Tahoma"/>
          <w:sz w:val="20"/>
          <w:szCs w:val="20"/>
          <w:vertAlign w:val="superscript"/>
        </w:rPr>
        <w:t>2)</w:t>
      </w:r>
    </w:p>
    <w:p w:rsidR="00DF03E4" w:rsidRPr="00DF03E4" w:rsidRDefault="00DF03E4" w:rsidP="00DF03E4">
      <w:pPr>
        <w:jc w:val="center"/>
        <w:rPr>
          <w:rFonts w:ascii="Tahoma" w:hAnsi="Tahoma" w:cs="Tahoma"/>
          <w:b/>
          <w:sz w:val="20"/>
          <w:szCs w:val="20"/>
        </w:rPr>
      </w:pP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 8.</w:t>
      </w: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Odbiory robót</w:t>
      </w:r>
    </w:p>
    <w:p w:rsidR="00DF03E4" w:rsidRPr="00DF03E4" w:rsidRDefault="00DF03E4" w:rsidP="00DF03E4">
      <w:pPr>
        <w:widowControl/>
        <w:numPr>
          <w:ilvl w:val="0"/>
          <w:numId w:val="429"/>
        </w:numPr>
        <w:tabs>
          <w:tab w:val="clear" w:pos="1440"/>
        </w:tabs>
        <w:autoSpaceDN/>
        <w:ind w:left="357" w:hanging="357"/>
        <w:jc w:val="both"/>
        <w:textAlignment w:val="auto"/>
        <w:rPr>
          <w:rFonts w:ascii="Tahoma" w:hAnsi="Tahoma" w:cs="Tahoma"/>
          <w:sz w:val="20"/>
          <w:szCs w:val="20"/>
        </w:rPr>
      </w:pPr>
      <w:r w:rsidRPr="00DF03E4">
        <w:rPr>
          <w:rFonts w:ascii="Tahoma" w:hAnsi="Tahoma" w:cs="Tahoma"/>
          <w:sz w:val="20"/>
          <w:szCs w:val="20"/>
        </w:rPr>
        <w:t>Ustala się następujące rodzaje odbiorów robót:</w:t>
      </w:r>
    </w:p>
    <w:p w:rsidR="00DF03E4" w:rsidRPr="00DF03E4" w:rsidRDefault="00DF03E4" w:rsidP="00DF03E4">
      <w:pPr>
        <w:widowControl/>
        <w:numPr>
          <w:ilvl w:val="0"/>
          <w:numId w:val="431"/>
        </w:numPr>
        <w:autoSpaceDN/>
        <w:jc w:val="both"/>
        <w:textAlignment w:val="auto"/>
        <w:rPr>
          <w:rFonts w:ascii="Tahoma" w:hAnsi="Tahoma" w:cs="Tahoma"/>
          <w:sz w:val="20"/>
          <w:szCs w:val="20"/>
        </w:rPr>
      </w:pPr>
      <w:r w:rsidRPr="00DF03E4">
        <w:rPr>
          <w:rFonts w:ascii="Tahoma" w:hAnsi="Tahoma" w:cs="Tahoma"/>
          <w:sz w:val="20"/>
          <w:szCs w:val="20"/>
        </w:rPr>
        <w:t>odbiory robót zanikających oraz robót ulegających zakryciu,</w:t>
      </w:r>
    </w:p>
    <w:p w:rsidR="00DF03E4" w:rsidRPr="00DF03E4" w:rsidRDefault="00DF03E4" w:rsidP="00DF03E4">
      <w:pPr>
        <w:widowControl/>
        <w:numPr>
          <w:ilvl w:val="0"/>
          <w:numId w:val="431"/>
        </w:numPr>
        <w:autoSpaceDN/>
        <w:jc w:val="both"/>
        <w:textAlignment w:val="auto"/>
        <w:rPr>
          <w:rFonts w:ascii="Tahoma" w:hAnsi="Tahoma" w:cs="Tahoma"/>
          <w:sz w:val="20"/>
          <w:szCs w:val="20"/>
        </w:rPr>
      </w:pPr>
      <w:r w:rsidRPr="00DF03E4">
        <w:rPr>
          <w:rFonts w:ascii="Tahoma" w:hAnsi="Tahoma" w:cs="Tahoma"/>
          <w:sz w:val="20"/>
          <w:szCs w:val="20"/>
        </w:rPr>
        <w:t>odbiór końcowy,</w:t>
      </w:r>
    </w:p>
    <w:p w:rsidR="00DF03E4" w:rsidRPr="00DF03E4" w:rsidRDefault="00DF03E4" w:rsidP="00DF03E4">
      <w:pPr>
        <w:widowControl/>
        <w:numPr>
          <w:ilvl w:val="0"/>
          <w:numId w:val="431"/>
        </w:numPr>
        <w:autoSpaceDN/>
        <w:jc w:val="both"/>
        <w:textAlignment w:val="auto"/>
        <w:rPr>
          <w:rFonts w:ascii="Tahoma" w:hAnsi="Tahoma" w:cs="Tahoma"/>
          <w:sz w:val="20"/>
          <w:szCs w:val="20"/>
        </w:rPr>
      </w:pPr>
      <w:r w:rsidRPr="00DF03E4">
        <w:rPr>
          <w:rFonts w:ascii="Tahoma" w:hAnsi="Tahoma" w:cs="Tahoma"/>
          <w:sz w:val="20"/>
          <w:szCs w:val="20"/>
        </w:rPr>
        <w:t>odbiór ostateczny.</w:t>
      </w:r>
    </w:p>
    <w:p w:rsidR="00DF03E4" w:rsidRPr="00DF03E4" w:rsidRDefault="00DF03E4" w:rsidP="00DF03E4">
      <w:pPr>
        <w:widowControl/>
        <w:numPr>
          <w:ilvl w:val="0"/>
          <w:numId w:val="430"/>
        </w:numPr>
        <w:autoSpaceDN/>
        <w:ind w:left="357" w:hanging="357"/>
        <w:jc w:val="both"/>
        <w:textAlignment w:val="auto"/>
        <w:rPr>
          <w:rFonts w:ascii="Tahoma" w:hAnsi="Tahoma" w:cs="Tahoma"/>
          <w:strike/>
          <w:sz w:val="20"/>
          <w:szCs w:val="20"/>
        </w:rPr>
      </w:pPr>
      <w:r w:rsidRPr="00DF03E4">
        <w:rPr>
          <w:rFonts w:ascii="Tahoma" w:hAnsi="Tahoma" w:cs="Tahoma"/>
          <w:kern w:val="22"/>
          <w:sz w:val="20"/>
          <w:szCs w:val="20"/>
        </w:rPr>
        <w:t xml:space="preserve">Odbiory robót zanikających oraz robót ulegających zakryciu dokonywane będą przez inspektora nadzoru najpóźniej w ciągu </w:t>
      </w:r>
      <w:r w:rsidRPr="00DF03E4">
        <w:rPr>
          <w:rFonts w:ascii="Tahoma" w:hAnsi="Tahoma" w:cs="Tahoma"/>
          <w:b/>
          <w:bCs/>
          <w:kern w:val="22"/>
          <w:sz w:val="20"/>
          <w:szCs w:val="20"/>
        </w:rPr>
        <w:t xml:space="preserve">3 dni, </w:t>
      </w:r>
      <w:r w:rsidRPr="00DF03E4">
        <w:rPr>
          <w:rFonts w:ascii="Tahoma" w:hAnsi="Tahoma" w:cs="Tahoma"/>
          <w:kern w:val="22"/>
          <w:sz w:val="20"/>
          <w:szCs w:val="20"/>
        </w:rPr>
        <w:t>licząc od dnia zgłoszenia.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robót może nastąpić po dokonaniu odbioru z wynikiem pozytywnym.</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 xml:space="preserve">Odbiór końcowy zostanie dokonany komisyjnie, po całkowitym zakończeniu wszystkich robót. Wykonawca zgłosi Zamawiającemu pisemnie gotowość do odbioru końcowego niezwłocznie po zakończeniu robót i przygotowaniu kompletnej dokumentacji powykonawczej. Gotowość do odbioru potwierdza Zamawiającemu i Wykonawcy inspektor nadzoru drogą elektroniczną w ciągu </w:t>
      </w:r>
      <w:r w:rsidRPr="00DF03E4">
        <w:rPr>
          <w:rFonts w:ascii="Tahoma" w:hAnsi="Tahoma" w:cs="Tahoma"/>
          <w:b/>
          <w:bCs/>
          <w:sz w:val="20"/>
          <w:szCs w:val="20"/>
        </w:rPr>
        <w:t>5 dni</w:t>
      </w:r>
      <w:r w:rsidRPr="00DF03E4">
        <w:rPr>
          <w:rFonts w:ascii="Tahoma" w:hAnsi="Tahoma" w:cs="Tahoma"/>
          <w:sz w:val="20"/>
          <w:szCs w:val="20"/>
        </w:rPr>
        <w:t xml:space="preserve"> od dnia dostarczenia Zamawiającemu pisemnego zgłoszenia gotowości do odbioru.</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 xml:space="preserve">Zamawiający wyznaczy termin i rozpocznie odbiór końcowy przedmiotu umowy w ciągu </w:t>
      </w:r>
      <w:r w:rsidRPr="00DF03E4">
        <w:rPr>
          <w:rFonts w:ascii="Tahoma" w:hAnsi="Tahoma" w:cs="Tahoma"/>
          <w:b/>
          <w:bCs/>
          <w:sz w:val="20"/>
          <w:szCs w:val="20"/>
        </w:rPr>
        <w:t>5 dni</w:t>
      </w:r>
      <w:r w:rsidRPr="00DF03E4">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DF03E4">
        <w:rPr>
          <w:rFonts w:ascii="Tahoma" w:hAnsi="Tahoma" w:cs="Tahoma"/>
          <w:b/>
          <w:bCs/>
          <w:sz w:val="20"/>
          <w:szCs w:val="20"/>
        </w:rPr>
        <w:t xml:space="preserve">5 dniu </w:t>
      </w:r>
      <w:r w:rsidRPr="00DF03E4">
        <w:rPr>
          <w:rFonts w:ascii="Tahoma" w:hAnsi="Tahoma" w:cs="Tahoma"/>
          <w:sz w:val="20"/>
          <w:szCs w:val="20"/>
        </w:rPr>
        <w:t>licząc od daty rozpoczęcia czynności odbioru (korespondencja będzie kierowana na email Wykonawcy: ……………………… i email Zamawiającego: ………………………).</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Jeżeli w toku czynności odbioru zostaną stwierdzone wady, to Zamawiającemu przysługują następujące uprawnienia:</w:t>
      </w:r>
    </w:p>
    <w:p w:rsidR="00DF03E4" w:rsidRPr="00DF03E4" w:rsidRDefault="00DF03E4" w:rsidP="00DF03E4">
      <w:pPr>
        <w:widowControl/>
        <w:numPr>
          <w:ilvl w:val="0"/>
          <w:numId w:val="428"/>
        </w:numPr>
        <w:autoSpaceDN/>
        <w:ind w:left="709" w:hanging="283"/>
        <w:jc w:val="both"/>
        <w:textAlignment w:val="auto"/>
        <w:rPr>
          <w:rFonts w:ascii="Tahoma" w:hAnsi="Tahoma" w:cs="Tahoma"/>
          <w:sz w:val="20"/>
          <w:szCs w:val="20"/>
        </w:rPr>
      </w:pPr>
      <w:r w:rsidRPr="00DF03E4">
        <w:rPr>
          <w:rFonts w:ascii="Tahoma" w:hAnsi="Tahoma" w:cs="Tahoma"/>
          <w:sz w:val="20"/>
          <w:szCs w:val="20"/>
        </w:rPr>
        <w:t>jeżeli wady nadają się do usunięcia, może odmówić odbioru do czasu usunięcia tych wad lub dokonać odbioru warunkowego, z podaniem terminu na ich usunięcie,</w:t>
      </w:r>
    </w:p>
    <w:p w:rsidR="00DF03E4" w:rsidRPr="00DF03E4" w:rsidRDefault="00DF03E4" w:rsidP="00DF03E4">
      <w:pPr>
        <w:widowControl/>
        <w:numPr>
          <w:ilvl w:val="0"/>
          <w:numId w:val="428"/>
        </w:numPr>
        <w:autoSpaceDN/>
        <w:ind w:left="709" w:hanging="283"/>
        <w:jc w:val="both"/>
        <w:textAlignment w:val="auto"/>
        <w:rPr>
          <w:rFonts w:ascii="Tahoma" w:hAnsi="Tahoma" w:cs="Tahoma"/>
          <w:sz w:val="20"/>
          <w:szCs w:val="20"/>
        </w:rPr>
      </w:pPr>
      <w:r w:rsidRPr="00DF03E4">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DF03E4" w:rsidRPr="00DF03E4" w:rsidRDefault="00DF03E4" w:rsidP="00DF03E4">
      <w:pPr>
        <w:widowControl/>
        <w:numPr>
          <w:ilvl w:val="0"/>
          <w:numId w:val="428"/>
        </w:numPr>
        <w:autoSpaceDN/>
        <w:ind w:left="709" w:hanging="283"/>
        <w:jc w:val="both"/>
        <w:textAlignment w:val="auto"/>
        <w:rPr>
          <w:rFonts w:ascii="Tahoma" w:hAnsi="Tahoma" w:cs="Tahoma"/>
          <w:sz w:val="20"/>
          <w:szCs w:val="20"/>
        </w:rPr>
      </w:pPr>
      <w:r w:rsidRPr="00DF03E4">
        <w:rPr>
          <w:rFonts w:ascii="Tahoma" w:hAnsi="Tahoma" w:cs="Tahoma"/>
          <w:sz w:val="20"/>
          <w:szCs w:val="20"/>
        </w:rPr>
        <w:t>jeżeli wady nie nadają się do usunięcia, a umożliwiają używanie przedmiotu odbioru zgodnie      z przeznaczeniem, Zamawiający obniży wynagrodzenie Wykonawcy wg własnej oceny,</w:t>
      </w:r>
    </w:p>
    <w:p w:rsidR="00DF03E4" w:rsidRPr="00DF03E4" w:rsidRDefault="00DF03E4" w:rsidP="00DF03E4">
      <w:pPr>
        <w:widowControl/>
        <w:numPr>
          <w:ilvl w:val="0"/>
          <w:numId w:val="428"/>
        </w:numPr>
        <w:autoSpaceDN/>
        <w:ind w:left="709" w:hanging="283"/>
        <w:jc w:val="both"/>
        <w:textAlignment w:val="auto"/>
        <w:rPr>
          <w:rFonts w:ascii="Tahoma" w:hAnsi="Tahoma" w:cs="Tahoma"/>
          <w:sz w:val="20"/>
          <w:szCs w:val="20"/>
        </w:rPr>
      </w:pPr>
      <w:r w:rsidRPr="00DF03E4">
        <w:rPr>
          <w:rFonts w:ascii="Tahoma" w:hAnsi="Tahoma" w:cs="Tahoma"/>
          <w:sz w:val="20"/>
          <w:szCs w:val="20"/>
        </w:rPr>
        <w:t>jeżeli wady nie nadają się do usunięcia i uniemożliwiają używanie przedmiotu odbioru zgodnie     z przeznaczeniem, Zamawiający odstąpi od umowy z winy Wykonawcy albo Zamawiający odmówi odbioru i zażąda od Wykonawcy ponownego, prawidłowego wykonania przedmiotu odbioru.</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Za datę zakończenia przedmiotu umowy uznaje się datę podpisania protokołu końcowego robót przez Strony</w:t>
      </w:r>
      <w:r w:rsidRPr="00DF03E4">
        <w:rPr>
          <w:rFonts w:ascii="Tahoma" w:hAnsi="Tahoma" w:cs="Tahoma"/>
          <w:kern w:val="22"/>
          <w:sz w:val="20"/>
          <w:szCs w:val="20"/>
        </w:rPr>
        <w:t>.</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kern w:val="22"/>
          <w:sz w:val="20"/>
          <w:szCs w:val="20"/>
        </w:rPr>
        <w:t>W celu spełnienia warunków określonych w ust. 5 i 6 Wykonawca winien zgłosić gotowość do odbioru z odpowiednim wyprzedzeniem.</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DF03E4" w:rsidRPr="00DF03E4" w:rsidRDefault="00DF03E4" w:rsidP="00DF03E4">
      <w:pPr>
        <w:widowControl/>
        <w:numPr>
          <w:ilvl w:val="0"/>
          <w:numId w:val="430"/>
        </w:numPr>
        <w:autoSpaceDN/>
        <w:ind w:left="357" w:hanging="357"/>
        <w:jc w:val="both"/>
        <w:textAlignment w:val="auto"/>
        <w:rPr>
          <w:rFonts w:ascii="Tahoma" w:hAnsi="Tahoma" w:cs="Tahoma"/>
          <w:sz w:val="20"/>
          <w:szCs w:val="20"/>
        </w:rPr>
      </w:pPr>
      <w:r w:rsidRPr="00DF03E4">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6, a Zamawiający naliczy kary umowne zgodnie z postanowieniem § 11 ust. 1 pkt 1 lit. a.</w:t>
      </w:r>
    </w:p>
    <w:p w:rsidR="00DF03E4" w:rsidRPr="00DF03E4" w:rsidRDefault="00DF03E4" w:rsidP="00DF03E4">
      <w:pPr>
        <w:widowControl/>
        <w:numPr>
          <w:ilvl w:val="0"/>
          <w:numId w:val="470"/>
        </w:numPr>
        <w:tabs>
          <w:tab w:val="clear" w:pos="540"/>
        </w:tabs>
        <w:autoSpaceDN/>
        <w:ind w:left="357" w:hanging="357"/>
        <w:jc w:val="both"/>
        <w:textAlignment w:val="auto"/>
        <w:rPr>
          <w:rFonts w:ascii="Tahoma" w:hAnsi="Tahoma" w:cs="Tahoma"/>
          <w:sz w:val="20"/>
          <w:szCs w:val="20"/>
        </w:rPr>
      </w:pPr>
      <w:r w:rsidRPr="00DF03E4">
        <w:rPr>
          <w:rFonts w:ascii="Tahoma" w:hAnsi="Tahoma" w:cs="Tahoma"/>
          <w:sz w:val="20"/>
          <w:szCs w:val="20"/>
        </w:rPr>
        <w:lastRenderedPageBreak/>
        <w:t>Odbiór ostateczny</w:t>
      </w:r>
      <w:r w:rsidRPr="00DF03E4">
        <w:rPr>
          <w:rFonts w:ascii="Tahoma" w:hAnsi="Tahoma" w:cs="Tahoma"/>
          <w:b/>
          <w:bCs/>
          <w:sz w:val="20"/>
          <w:szCs w:val="20"/>
        </w:rPr>
        <w:t xml:space="preserve"> </w:t>
      </w:r>
      <w:r w:rsidRPr="00DF03E4">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rsidR="00DF03E4" w:rsidRPr="00DF03E4" w:rsidRDefault="00DF03E4" w:rsidP="00DF03E4">
      <w:pPr>
        <w:widowControl/>
        <w:numPr>
          <w:ilvl w:val="0"/>
          <w:numId w:val="470"/>
        </w:numPr>
        <w:tabs>
          <w:tab w:val="clear" w:pos="540"/>
        </w:tabs>
        <w:autoSpaceDN/>
        <w:ind w:left="357" w:hanging="357"/>
        <w:jc w:val="both"/>
        <w:textAlignment w:val="auto"/>
        <w:rPr>
          <w:rFonts w:ascii="Tahoma" w:hAnsi="Tahoma" w:cs="Tahoma"/>
          <w:b/>
          <w:bCs/>
          <w:sz w:val="20"/>
          <w:szCs w:val="20"/>
          <w:vertAlign w:val="superscript"/>
        </w:rPr>
      </w:pPr>
      <w:r w:rsidRPr="00DF03E4">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DF03E4">
        <w:rPr>
          <w:rFonts w:ascii="Tahoma" w:hAnsi="Tahoma" w:cs="Tahoma"/>
          <w:b/>
          <w:bCs/>
          <w:sz w:val="20"/>
          <w:szCs w:val="20"/>
          <w:vertAlign w:val="superscript"/>
        </w:rPr>
        <w:t>2)</w:t>
      </w:r>
    </w:p>
    <w:p w:rsidR="00DF03E4" w:rsidRPr="00DF03E4" w:rsidRDefault="00DF03E4" w:rsidP="00DF03E4">
      <w:pPr>
        <w:jc w:val="center"/>
        <w:rPr>
          <w:rFonts w:ascii="Tahoma" w:hAnsi="Tahoma" w:cs="Tahoma"/>
          <w:sz w:val="20"/>
          <w:szCs w:val="20"/>
        </w:rPr>
      </w:pP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 9.</w:t>
      </w:r>
    </w:p>
    <w:p w:rsidR="00DF03E4" w:rsidRPr="00DF03E4" w:rsidRDefault="00DF03E4" w:rsidP="00DF03E4">
      <w:pPr>
        <w:tabs>
          <w:tab w:val="num" w:pos="0"/>
        </w:tabs>
        <w:jc w:val="center"/>
        <w:rPr>
          <w:rFonts w:ascii="Tahoma" w:hAnsi="Tahoma" w:cs="Tahoma"/>
          <w:b/>
          <w:bCs/>
          <w:sz w:val="20"/>
          <w:szCs w:val="20"/>
        </w:rPr>
      </w:pPr>
      <w:r w:rsidRPr="00DF03E4">
        <w:rPr>
          <w:rFonts w:ascii="Tahoma" w:hAnsi="Tahoma" w:cs="Tahoma"/>
          <w:b/>
          <w:bCs/>
          <w:sz w:val="20"/>
          <w:szCs w:val="20"/>
        </w:rPr>
        <w:t>Zabezpieczenie należytego wykonania umowy</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 xml:space="preserve">Ustanawia się zabezpieczenie należytego wykonania umowy w wysokości </w:t>
      </w:r>
      <w:r w:rsidRPr="00DF03E4">
        <w:rPr>
          <w:rFonts w:ascii="Tahoma" w:hAnsi="Tahoma" w:cs="Tahoma"/>
          <w:b/>
          <w:bCs/>
          <w:sz w:val="20"/>
          <w:szCs w:val="20"/>
        </w:rPr>
        <w:t xml:space="preserve">10% </w:t>
      </w:r>
      <w:r w:rsidRPr="00DF03E4">
        <w:rPr>
          <w:rFonts w:ascii="Tahoma" w:hAnsi="Tahoma" w:cs="Tahoma"/>
          <w:sz w:val="20"/>
          <w:szCs w:val="20"/>
        </w:rPr>
        <w:t xml:space="preserve">ceny brutto określonej </w:t>
      </w:r>
      <w:r w:rsidR="00A46CBD">
        <w:rPr>
          <w:rFonts w:ascii="Tahoma" w:hAnsi="Tahoma" w:cs="Tahoma"/>
          <w:sz w:val="20"/>
          <w:szCs w:val="20"/>
        </w:rPr>
        <w:t xml:space="preserve">                    </w:t>
      </w:r>
      <w:r w:rsidRPr="00DF03E4">
        <w:rPr>
          <w:rFonts w:ascii="Tahoma" w:hAnsi="Tahoma" w:cs="Tahoma"/>
          <w:sz w:val="20"/>
          <w:szCs w:val="20"/>
        </w:rPr>
        <w:t xml:space="preserve">w § 7 ust. 1 umowy, tj. </w:t>
      </w:r>
      <w:r w:rsidRPr="00DF03E4">
        <w:rPr>
          <w:rFonts w:ascii="Tahoma" w:hAnsi="Tahoma" w:cs="Tahoma"/>
          <w:bCs/>
          <w:sz w:val="20"/>
          <w:szCs w:val="20"/>
        </w:rPr>
        <w:t>……………………..……………… zł (słownie: …………………….…………………… zł).</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Zabezpieczenie należytego wykonania umowy zostało wniesione przez Wykonawcę w formie ………………………………………………………………………………………………………</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Zamawiający zwróci 70% wysokości zabezpieczenia w ciągu 30 dni od daty odbioru końcowego robót.</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Zamawiający pozostawi pozostałą część zabezpieczenia, tj. 30% na zabezpieczenie roszczeń z tytułu rękojmi za wady.</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 xml:space="preserve">Zamawiający zwróci część zabezpieczenia, o której mowa w ust. 4 nie później niż w 15 dniu po upływie okresu rękojmi za wady, który wynosi </w:t>
      </w:r>
      <w:r w:rsidRPr="00DF03E4">
        <w:rPr>
          <w:rFonts w:ascii="Tahoma" w:hAnsi="Tahoma" w:cs="Tahoma"/>
          <w:b/>
          <w:sz w:val="20"/>
          <w:szCs w:val="20"/>
        </w:rPr>
        <w:t>…… miesięcy</w:t>
      </w:r>
      <w:r w:rsidRPr="00DF03E4">
        <w:rPr>
          <w:rFonts w:ascii="Tahoma" w:hAnsi="Tahoma" w:cs="Tahoma"/>
          <w:sz w:val="20"/>
          <w:szCs w:val="20"/>
        </w:rPr>
        <w:t xml:space="preserve"> od daty odbioru końcowego robót.</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DF03E4" w:rsidRPr="00DF03E4" w:rsidRDefault="00DF03E4" w:rsidP="00A46CBD">
      <w:pPr>
        <w:widowControl/>
        <w:numPr>
          <w:ilvl w:val="0"/>
          <w:numId w:val="432"/>
        </w:numPr>
        <w:autoSpaceDN/>
        <w:ind w:left="284" w:hanging="284"/>
        <w:jc w:val="both"/>
        <w:textAlignment w:val="auto"/>
        <w:rPr>
          <w:rFonts w:ascii="Tahoma" w:hAnsi="Tahoma" w:cs="Tahoma"/>
          <w:bCs/>
          <w:sz w:val="20"/>
          <w:szCs w:val="20"/>
        </w:rPr>
      </w:pPr>
      <w:r w:rsidRPr="00DF03E4">
        <w:rPr>
          <w:rFonts w:ascii="Tahoma" w:hAnsi="Tahoma" w:cs="Tahoma"/>
          <w:bCs/>
          <w:sz w:val="20"/>
          <w:szCs w:val="20"/>
        </w:rPr>
        <w:t xml:space="preserve">Zgodnie z treścią art. 150 ust. 7 ustawy </w:t>
      </w:r>
      <w:proofErr w:type="spellStart"/>
      <w:r w:rsidRPr="00DF03E4">
        <w:rPr>
          <w:rFonts w:ascii="Tahoma" w:hAnsi="Tahoma" w:cs="Tahoma"/>
          <w:bCs/>
          <w:sz w:val="20"/>
          <w:szCs w:val="20"/>
        </w:rPr>
        <w:t>Pzp</w:t>
      </w:r>
      <w:proofErr w:type="spellEnd"/>
      <w:r w:rsidRPr="00DF03E4">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rsidR="00DF03E4" w:rsidRPr="00DF03E4" w:rsidRDefault="00DF03E4" w:rsidP="00DF03E4">
      <w:pPr>
        <w:autoSpaceDE w:val="0"/>
        <w:adjustRightInd w:val="0"/>
        <w:jc w:val="center"/>
        <w:rPr>
          <w:rFonts w:ascii="Tahoma" w:hAnsi="Tahoma" w:cs="Tahoma"/>
          <w:b/>
          <w:bCs/>
          <w:sz w:val="20"/>
          <w:szCs w:val="20"/>
        </w:rPr>
      </w:pPr>
    </w:p>
    <w:p w:rsidR="00DF03E4" w:rsidRPr="00DF03E4" w:rsidRDefault="00DF03E4" w:rsidP="00DF03E4">
      <w:pPr>
        <w:widowControl/>
        <w:numPr>
          <w:ilvl w:val="3"/>
          <w:numId w:val="471"/>
        </w:numPr>
        <w:tabs>
          <w:tab w:val="left" w:pos="284"/>
        </w:tabs>
        <w:suppressAutoHyphens w:val="0"/>
        <w:autoSpaceDN/>
        <w:ind w:left="284" w:hanging="284"/>
        <w:jc w:val="both"/>
        <w:textAlignment w:val="auto"/>
        <w:rPr>
          <w:rFonts w:ascii="Tahoma" w:hAnsi="Tahoma" w:cs="Tahoma"/>
          <w:b/>
          <w:sz w:val="20"/>
          <w:szCs w:val="20"/>
        </w:rPr>
      </w:pPr>
      <w:r w:rsidRPr="00DF03E4">
        <w:rPr>
          <w:rFonts w:ascii="Tahoma" w:hAnsi="Tahoma" w:cs="Tahoma"/>
          <w:b/>
          <w:sz w:val="20"/>
          <w:szCs w:val="20"/>
        </w:rPr>
        <w:t xml:space="preserve">Zapisy </w:t>
      </w:r>
      <w:r w:rsidRPr="00DF03E4">
        <w:rPr>
          <w:rFonts w:ascii="Tahoma" w:hAnsi="Tahoma" w:cs="Tahoma"/>
          <w:b/>
          <w:bCs/>
          <w:sz w:val="20"/>
          <w:szCs w:val="20"/>
        </w:rPr>
        <w:t xml:space="preserve">§ 9 </w:t>
      </w:r>
      <w:r w:rsidRPr="00DF03E4">
        <w:rPr>
          <w:rFonts w:ascii="Tahoma" w:hAnsi="Tahoma" w:cs="Tahoma"/>
          <w:b/>
          <w:sz w:val="20"/>
          <w:szCs w:val="20"/>
        </w:rPr>
        <w:t>mogą ulec zmianie w zależności od formy wniesionego zabezpieczenia</w:t>
      </w:r>
    </w:p>
    <w:p w:rsidR="00DF03E4" w:rsidRPr="00DF03E4" w:rsidRDefault="00DF03E4" w:rsidP="00DF03E4">
      <w:pPr>
        <w:autoSpaceDE w:val="0"/>
        <w:adjustRightInd w:val="0"/>
        <w:jc w:val="center"/>
        <w:rPr>
          <w:rFonts w:ascii="Tahoma" w:hAnsi="Tahoma" w:cs="Tahoma"/>
          <w:b/>
          <w:bCs/>
          <w:sz w:val="20"/>
          <w:szCs w:val="20"/>
        </w:rPr>
      </w:pP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 10.</w:t>
      </w:r>
    </w:p>
    <w:p w:rsidR="00DF03E4" w:rsidRPr="00DF03E4" w:rsidRDefault="00DF03E4" w:rsidP="00DF03E4">
      <w:pPr>
        <w:autoSpaceDE w:val="0"/>
        <w:adjustRightInd w:val="0"/>
        <w:jc w:val="center"/>
        <w:rPr>
          <w:rFonts w:ascii="Tahoma" w:hAnsi="Tahoma" w:cs="Tahoma"/>
          <w:b/>
          <w:bCs/>
          <w:sz w:val="20"/>
          <w:szCs w:val="20"/>
        </w:rPr>
      </w:pPr>
      <w:r w:rsidRPr="00DF03E4">
        <w:rPr>
          <w:rFonts w:ascii="Tahoma" w:hAnsi="Tahoma" w:cs="Tahoma"/>
          <w:b/>
          <w:bCs/>
          <w:sz w:val="20"/>
          <w:szCs w:val="20"/>
        </w:rPr>
        <w:t>Rękojmia za wady i gwarancja jakości</w:t>
      </w:r>
    </w:p>
    <w:p w:rsidR="00DF03E4" w:rsidRPr="00DF03E4" w:rsidRDefault="00DF03E4" w:rsidP="00DF03E4">
      <w:pPr>
        <w:widowControl/>
        <w:numPr>
          <w:ilvl w:val="0"/>
          <w:numId w:val="434"/>
        </w:numPr>
        <w:autoSpaceDE w:val="0"/>
        <w:autoSpaceDN/>
        <w:ind w:left="357" w:hanging="357"/>
        <w:jc w:val="both"/>
        <w:textAlignment w:val="auto"/>
        <w:rPr>
          <w:rFonts w:ascii="Tahoma" w:hAnsi="Tahoma" w:cs="Tahoma"/>
          <w:sz w:val="20"/>
          <w:szCs w:val="20"/>
        </w:rPr>
      </w:pPr>
      <w:r w:rsidRPr="00DF03E4">
        <w:rPr>
          <w:rFonts w:ascii="Tahoma" w:hAnsi="Tahoma" w:cs="Tahoma"/>
          <w:sz w:val="20"/>
          <w:szCs w:val="20"/>
        </w:rPr>
        <w:t>Wykonawca udzieli Zamawiającemu w formie pisemnej gwarancji jakości z tytułu wad fizycznych. Stanowi ona rozszerzenie odpowiedzialności Wykonawcy za te wady.</w:t>
      </w:r>
    </w:p>
    <w:p w:rsidR="00DF03E4" w:rsidRPr="00DF03E4" w:rsidRDefault="00DF03E4" w:rsidP="00DF03E4">
      <w:pPr>
        <w:widowControl/>
        <w:numPr>
          <w:ilvl w:val="0"/>
          <w:numId w:val="434"/>
        </w:numPr>
        <w:autoSpaceDE w:val="0"/>
        <w:autoSpaceDN/>
        <w:ind w:left="357" w:hanging="357"/>
        <w:jc w:val="both"/>
        <w:textAlignment w:val="auto"/>
        <w:rPr>
          <w:rFonts w:ascii="Tahoma" w:hAnsi="Tahoma" w:cs="Tahoma"/>
          <w:sz w:val="20"/>
          <w:szCs w:val="20"/>
        </w:rPr>
      </w:pPr>
      <w:r w:rsidRPr="00DF03E4">
        <w:rPr>
          <w:rFonts w:ascii="Tahoma" w:hAnsi="Tahoma" w:cs="Tahoma"/>
          <w:sz w:val="20"/>
          <w:szCs w:val="20"/>
        </w:rPr>
        <w:t xml:space="preserve">Okres gwarancji jakości na całość robót objętych przedmiotem umowy (wykonane roboty, zastosowane materiały i zabudowane urządzenia) wynosi </w:t>
      </w:r>
      <w:r w:rsidRPr="00DF03E4">
        <w:rPr>
          <w:rFonts w:ascii="Tahoma" w:hAnsi="Tahoma" w:cs="Tahoma"/>
          <w:b/>
          <w:bCs/>
          <w:sz w:val="20"/>
          <w:szCs w:val="20"/>
        </w:rPr>
        <w:t>…………</w:t>
      </w:r>
      <w:r w:rsidRPr="00DF03E4">
        <w:rPr>
          <w:rFonts w:ascii="Tahoma" w:hAnsi="Tahoma" w:cs="Tahoma"/>
          <w:b/>
          <w:sz w:val="20"/>
          <w:szCs w:val="20"/>
        </w:rPr>
        <w:t xml:space="preserve"> miesięcy</w:t>
      </w:r>
      <w:r w:rsidRPr="00DF03E4">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DF03E4" w:rsidRPr="00DF03E4" w:rsidRDefault="00DF03E4" w:rsidP="00DF03E4">
      <w:pPr>
        <w:widowControl/>
        <w:numPr>
          <w:ilvl w:val="0"/>
          <w:numId w:val="434"/>
        </w:numPr>
        <w:autoSpaceDN/>
        <w:ind w:left="360"/>
        <w:jc w:val="both"/>
        <w:textAlignment w:val="auto"/>
        <w:rPr>
          <w:rFonts w:ascii="Tahoma" w:hAnsi="Tahoma" w:cs="Tahoma"/>
          <w:sz w:val="20"/>
          <w:szCs w:val="20"/>
        </w:rPr>
      </w:pPr>
      <w:r w:rsidRPr="00DF03E4">
        <w:rPr>
          <w:rFonts w:ascii="Tahoma" w:hAnsi="Tahoma" w:cs="Tahoma"/>
          <w:sz w:val="20"/>
          <w:szCs w:val="20"/>
        </w:rPr>
        <w:t>Dokument gwarancyjny (kartę) Wykonawca jest zobowiązany dostarczyć w dacie odbioru końcowego, jako załącznik do protokołu.</w:t>
      </w:r>
    </w:p>
    <w:p w:rsidR="00DF03E4" w:rsidRPr="00DF03E4" w:rsidRDefault="00DF03E4" w:rsidP="00DF03E4">
      <w:pPr>
        <w:widowControl/>
        <w:numPr>
          <w:ilvl w:val="0"/>
          <w:numId w:val="434"/>
        </w:numPr>
        <w:tabs>
          <w:tab w:val="num" w:pos="360"/>
        </w:tabs>
        <w:autoSpaceDN/>
        <w:ind w:left="321" w:hanging="322"/>
        <w:jc w:val="both"/>
        <w:textAlignment w:val="auto"/>
        <w:rPr>
          <w:rFonts w:ascii="Tahoma" w:hAnsi="Tahoma" w:cs="Tahoma"/>
          <w:sz w:val="20"/>
          <w:szCs w:val="20"/>
        </w:rPr>
      </w:pPr>
      <w:r w:rsidRPr="00DF03E4">
        <w:rPr>
          <w:rFonts w:ascii="Tahoma" w:hAnsi="Tahoma" w:cs="Tahoma"/>
          <w:sz w:val="20"/>
          <w:szCs w:val="20"/>
        </w:rPr>
        <w:t>W ramach udzielonej gwarancji jakości Wykonawca zobowiązuje się do:</w:t>
      </w:r>
    </w:p>
    <w:p w:rsidR="00DF03E4" w:rsidRPr="00DF03E4" w:rsidRDefault="00DF03E4" w:rsidP="00DF03E4">
      <w:pPr>
        <w:widowControl/>
        <w:numPr>
          <w:ilvl w:val="0"/>
          <w:numId w:val="435"/>
        </w:numPr>
        <w:tabs>
          <w:tab w:val="left" w:pos="0"/>
          <w:tab w:val="left" w:pos="709"/>
        </w:tabs>
        <w:autoSpaceDE w:val="0"/>
        <w:autoSpaceDN/>
        <w:jc w:val="both"/>
        <w:textAlignment w:val="auto"/>
        <w:rPr>
          <w:rFonts w:ascii="Tahoma" w:hAnsi="Tahoma" w:cs="Tahoma"/>
          <w:sz w:val="20"/>
          <w:szCs w:val="20"/>
        </w:rPr>
      </w:pPr>
      <w:r w:rsidRPr="00DF03E4">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DF03E4" w:rsidRPr="00DF03E4" w:rsidRDefault="00DF03E4" w:rsidP="00DF03E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DF03E4">
        <w:rPr>
          <w:rFonts w:ascii="Tahoma" w:hAnsi="Tahoma" w:cs="Tahoma"/>
          <w:sz w:val="20"/>
          <w:szCs w:val="20"/>
        </w:rPr>
        <w:lastRenderedPageBreak/>
        <w:t>w przypadku awarii – stawienia się na wezwanie Zamawiającego w ciągu 24 godzin i usunięcia awarii w trybie pilnym,</w:t>
      </w:r>
    </w:p>
    <w:p w:rsidR="00DF03E4" w:rsidRPr="00DF03E4" w:rsidRDefault="00DF03E4" w:rsidP="00DF03E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DF03E4">
        <w:rPr>
          <w:rFonts w:ascii="Tahoma" w:hAnsi="Tahoma" w:cs="Tahoma"/>
          <w:sz w:val="20"/>
          <w:szCs w:val="20"/>
        </w:rPr>
        <w:t>do usunięcia wad po terminie gwarancji, jeżeli Zamawiający zawiadomił o wadzie przed upływem tego terminu,</w:t>
      </w:r>
    </w:p>
    <w:p w:rsidR="00DF03E4" w:rsidRPr="00DF03E4" w:rsidRDefault="00DF03E4" w:rsidP="00DF03E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DF03E4">
        <w:rPr>
          <w:rFonts w:ascii="Tahoma" w:hAnsi="Tahoma" w:cs="Tahoma"/>
          <w:sz w:val="20"/>
          <w:szCs w:val="20"/>
        </w:rPr>
        <w:t>obniżenia umówionego wynagrodzenia w razie stwierdzenia, iż wady nie da się usunąć.</w:t>
      </w:r>
    </w:p>
    <w:p w:rsidR="00DF03E4" w:rsidRPr="00DF03E4" w:rsidRDefault="00DF03E4" w:rsidP="00DF03E4">
      <w:pPr>
        <w:tabs>
          <w:tab w:val="left" w:pos="-11"/>
          <w:tab w:val="left" w:pos="356"/>
        </w:tabs>
        <w:autoSpaceDE w:val="0"/>
        <w:ind w:left="356" w:hanging="356"/>
        <w:jc w:val="both"/>
        <w:rPr>
          <w:rFonts w:ascii="Tahoma" w:hAnsi="Tahoma" w:cs="Tahoma"/>
          <w:sz w:val="20"/>
          <w:szCs w:val="20"/>
        </w:rPr>
      </w:pPr>
      <w:r w:rsidRPr="00DF03E4">
        <w:rPr>
          <w:rFonts w:ascii="Tahoma" w:hAnsi="Tahoma" w:cs="Tahoma"/>
          <w:sz w:val="20"/>
          <w:szCs w:val="20"/>
        </w:rPr>
        <w:t>5.</w:t>
      </w:r>
      <w:r w:rsidRPr="00DF03E4">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DF03E4" w:rsidRPr="00DF03E4" w:rsidRDefault="00DF03E4" w:rsidP="00DF03E4">
      <w:pPr>
        <w:tabs>
          <w:tab w:val="left" w:pos="360"/>
        </w:tabs>
        <w:autoSpaceDE w:val="0"/>
        <w:ind w:left="360" w:hanging="360"/>
        <w:jc w:val="both"/>
        <w:rPr>
          <w:rFonts w:ascii="Tahoma" w:hAnsi="Tahoma" w:cs="Tahoma"/>
          <w:sz w:val="20"/>
          <w:szCs w:val="20"/>
        </w:rPr>
      </w:pPr>
      <w:r w:rsidRPr="00DF03E4">
        <w:rPr>
          <w:rFonts w:ascii="Tahoma" w:hAnsi="Tahoma" w:cs="Tahoma"/>
          <w:sz w:val="20"/>
          <w:szCs w:val="20"/>
        </w:rPr>
        <w:t>6.</w:t>
      </w:r>
      <w:r w:rsidRPr="00DF03E4">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DF03E4" w:rsidRPr="00DF03E4" w:rsidRDefault="00DF03E4" w:rsidP="00DF03E4">
      <w:pPr>
        <w:tabs>
          <w:tab w:val="left" w:pos="356"/>
        </w:tabs>
        <w:autoSpaceDE w:val="0"/>
        <w:ind w:left="360" w:hanging="360"/>
        <w:jc w:val="both"/>
        <w:rPr>
          <w:rFonts w:ascii="Tahoma" w:hAnsi="Tahoma" w:cs="Tahoma"/>
          <w:sz w:val="20"/>
          <w:szCs w:val="20"/>
        </w:rPr>
      </w:pPr>
      <w:r w:rsidRPr="00DF03E4">
        <w:rPr>
          <w:rFonts w:ascii="Tahoma" w:hAnsi="Tahoma" w:cs="Tahoma"/>
          <w:sz w:val="20"/>
          <w:szCs w:val="20"/>
        </w:rPr>
        <w:t>7.</w:t>
      </w:r>
      <w:r w:rsidRPr="00DF03E4">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DF03E4" w:rsidRPr="00DF03E4" w:rsidRDefault="00DF03E4" w:rsidP="00DF03E4">
      <w:pPr>
        <w:tabs>
          <w:tab w:val="left" w:pos="356"/>
        </w:tabs>
        <w:autoSpaceDE w:val="0"/>
        <w:ind w:left="360" w:hanging="360"/>
        <w:jc w:val="both"/>
        <w:rPr>
          <w:rFonts w:ascii="Tahoma" w:hAnsi="Tahoma" w:cs="Tahoma"/>
          <w:sz w:val="20"/>
          <w:szCs w:val="20"/>
        </w:rPr>
      </w:pPr>
      <w:r w:rsidRPr="00DF03E4">
        <w:rPr>
          <w:rFonts w:ascii="Tahoma" w:hAnsi="Tahoma" w:cs="Tahoma"/>
          <w:sz w:val="20"/>
          <w:szCs w:val="20"/>
        </w:rPr>
        <w:t>8.</w:t>
      </w:r>
      <w:r w:rsidRPr="00DF03E4">
        <w:rPr>
          <w:rFonts w:ascii="Tahoma" w:hAnsi="Tahoma" w:cs="Tahoma"/>
          <w:sz w:val="20"/>
          <w:szCs w:val="20"/>
        </w:rPr>
        <w:tab/>
        <w:t>Dochodzenie praw wynikających z udzielonych przez producenta gwarancji na materiały budowlane i urządzenia spoczywa:</w:t>
      </w:r>
    </w:p>
    <w:p w:rsidR="00DF03E4" w:rsidRPr="00DF03E4" w:rsidRDefault="00DF03E4" w:rsidP="00DF03E4">
      <w:pPr>
        <w:widowControl/>
        <w:numPr>
          <w:ilvl w:val="1"/>
          <w:numId w:val="433"/>
        </w:numPr>
        <w:tabs>
          <w:tab w:val="left" w:pos="-11"/>
          <w:tab w:val="left" w:pos="356"/>
          <w:tab w:val="left" w:pos="689"/>
        </w:tabs>
        <w:autoSpaceDE w:val="0"/>
        <w:autoSpaceDN/>
        <w:ind w:left="322" w:firstLine="11"/>
        <w:jc w:val="both"/>
        <w:textAlignment w:val="auto"/>
        <w:rPr>
          <w:rFonts w:ascii="Tahoma" w:hAnsi="Tahoma" w:cs="Tahoma"/>
          <w:sz w:val="20"/>
          <w:szCs w:val="20"/>
        </w:rPr>
      </w:pPr>
      <w:r w:rsidRPr="00DF03E4">
        <w:rPr>
          <w:rFonts w:ascii="Tahoma" w:hAnsi="Tahoma" w:cs="Tahoma"/>
          <w:sz w:val="20"/>
          <w:szCs w:val="20"/>
        </w:rPr>
        <w:t>w okresie gwarancji i rękojmi – na Wykonawcy,</w:t>
      </w:r>
    </w:p>
    <w:p w:rsidR="00DF03E4" w:rsidRPr="00DF03E4" w:rsidRDefault="00DF03E4" w:rsidP="00DF03E4">
      <w:pPr>
        <w:widowControl/>
        <w:numPr>
          <w:ilvl w:val="1"/>
          <w:numId w:val="433"/>
        </w:numPr>
        <w:tabs>
          <w:tab w:val="left" w:pos="-11"/>
          <w:tab w:val="left" w:pos="344"/>
          <w:tab w:val="left" w:pos="667"/>
        </w:tabs>
        <w:autoSpaceDE w:val="0"/>
        <w:autoSpaceDN/>
        <w:ind w:left="322" w:firstLine="11"/>
        <w:jc w:val="both"/>
        <w:textAlignment w:val="auto"/>
        <w:rPr>
          <w:rFonts w:ascii="Tahoma" w:hAnsi="Tahoma" w:cs="Tahoma"/>
          <w:sz w:val="20"/>
          <w:szCs w:val="20"/>
        </w:rPr>
      </w:pPr>
      <w:r w:rsidRPr="00DF03E4">
        <w:rPr>
          <w:rFonts w:ascii="Tahoma" w:hAnsi="Tahoma" w:cs="Tahoma"/>
          <w:sz w:val="20"/>
          <w:szCs w:val="20"/>
        </w:rPr>
        <w:t>po okresie gwarancji i rękojmi – na Zamawiającym.</w:t>
      </w:r>
    </w:p>
    <w:p w:rsidR="00DF03E4" w:rsidRPr="00DF03E4" w:rsidRDefault="00DF03E4" w:rsidP="00DF03E4">
      <w:pPr>
        <w:tabs>
          <w:tab w:val="left" w:pos="-11"/>
          <w:tab w:val="left" w:pos="360"/>
        </w:tabs>
        <w:autoSpaceDE w:val="0"/>
        <w:ind w:left="344"/>
        <w:jc w:val="both"/>
        <w:rPr>
          <w:rFonts w:ascii="Tahoma" w:hAnsi="Tahoma" w:cs="Tahoma"/>
          <w:sz w:val="20"/>
          <w:szCs w:val="20"/>
        </w:rPr>
      </w:pPr>
      <w:r w:rsidRPr="00DF03E4">
        <w:rPr>
          <w:rFonts w:ascii="Tahoma" w:hAnsi="Tahoma" w:cs="Tahoma"/>
          <w:sz w:val="20"/>
          <w:szCs w:val="20"/>
        </w:rPr>
        <w:t xml:space="preserve">Wykonawca zobowiązuje się do zachowania i udostępnienia dokumentu zakupu produktu (faktury VAT), a Zamawiający – karty gwarancyjnej wydanej przez producenta lub dystrybutora, ważnej z ww. dokumentem zakupu. </w:t>
      </w:r>
    </w:p>
    <w:p w:rsidR="00DF03E4" w:rsidRPr="00DF03E4" w:rsidRDefault="00DF03E4" w:rsidP="00DF03E4">
      <w:pPr>
        <w:tabs>
          <w:tab w:val="left" w:pos="360"/>
        </w:tabs>
        <w:autoSpaceDE w:val="0"/>
        <w:ind w:left="360" w:hanging="360"/>
        <w:jc w:val="both"/>
        <w:rPr>
          <w:rFonts w:ascii="Tahoma" w:hAnsi="Tahoma" w:cs="Tahoma"/>
          <w:sz w:val="20"/>
          <w:szCs w:val="20"/>
        </w:rPr>
      </w:pPr>
      <w:r w:rsidRPr="00DF03E4">
        <w:rPr>
          <w:rFonts w:ascii="Tahoma" w:hAnsi="Tahoma" w:cs="Tahoma"/>
          <w:sz w:val="20"/>
          <w:szCs w:val="20"/>
        </w:rPr>
        <w:t>9.</w:t>
      </w:r>
      <w:r w:rsidRPr="00DF03E4">
        <w:rPr>
          <w:rFonts w:ascii="Tahoma" w:hAnsi="Tahoma" w:cs="Tahoma"/>
          <w:sz w:val="20"/>
          <w:szCs w:val="20"/>
        </w:rPr>
        <w:tab/>
        <w:t>Wykonawca jest odpowiedzialny za wszelkie szkody i straty, które spowodował w czasie prac nad usunięciem wady.</w:t>
      </w:r>
    </w:p>
    <w:p w:rsidR="00DF03E4" w:rsidRPr="00DF03E4" w:rsidRDefault="00DF03E4" w:rsidP="00DF03E4">
      <w:pPr>
        <w:tabs>
          <w:tab w:val="left" w:pos="360"/>
        </w:tabs>
        <w:autoSpaceDE w:val="0"/>
        <w:ind w:left="360" w:hanging="360"/>
        <w:jc w:val="both"/>
        <w:rPr>
          <w:rFonts w:ascii="Tahoma" w:hAnsi="Tahoma" w:cs="Tahoma"/>
          <w:sz w:val="20"/>
          <w:szCs w:val="20"/>
        </w:rPr>
      </w:pPr>
      <w:r w:rsidRPr="00DF03E4">
        <w:rPr>
          <w:rFonts w:ascii="Tahoma" w:hAnsi="Tahoma" w:cs="Tahoma"/>
          <w:sz w:val="20"/>
          <w:szCs w:val="20"/>
        </w:rPr>
        <w:t>10.</w:t>
      </w:r>
      <w:r w:rsidRPr="00DF03E4">
        <w:rPr>
          <w:rFonts w:ascii="Tahoma" w:hAnsi="Tahoma" w:cs="Tahoma"/>
          <w:sz w:val="20"/>
          <w:szCs w:val="20"/>
        </w:rPr>
        <w:tab/>
        <w:t>Strony dokonają corocznych przeglądów gwarancyjnych, a stwierdzone wówczas usterki lub wady Wykonawca usunie niezwłocznie w ramach gwarancji.</w:t>
      </w:r>
    </w:p>
    <w:p w:rsidR="00DF03E4" w:rsidRPr="00DF03E4" w:rsidRDefault="00DF03E4" w:rsidP="00DF03E4">
      <w:pPr>
        <w:tabs>
          <w:tab w:val="left" w:pos="-11"/>
          <w:tab w:val="left" w:pos="356"/>
        </w:tabs>
        <w:autoSpaceDE w:val="0"/>
        <w:ind w:left="357" w:hanging="357"/>
        <w:jc w:val="both"/>
        <w:rPr>
          <w:rFonts w:ascii="Tahoma" w:hAnsi="Tahoma" w:cs="Tahoma"/>
          <w:sz w:val="20"/>
          <w:szCs w:val="20"/>
        </w:rPr>
      </w:pPr>
      <w:r w:rsidRPr="00DF03E4">
        <w:rPr>
          <w:rFonts w:ascii="Tahoma" w:hAnsi="Tahoma" w:cs="Tahoma"/>
          <w:sz w:val="20"/>
          <w:szCs w:val="20"/>
        </w:rPr>
        <w:t>11.</w:t>
      </w:r>
      <w:r w:rsidRPr="00DF03E4">
        <w:rPr>
          <w:rFonts w:ascii="Tahoma" w:hAnsi="Tahoma" w:cs="Tahoma"/>
          <w:sz w:val="20"/>
          <w:szCs w:val="20"/>
        </w:rPr>
        <w:tab/>
        <w:t>Niezależnie od uprawnień z tytułu udzielonej gwarancji jakości, Zamawiający może wykonywać uprawnienia z tytułu rękojmi za wady fizyczne przedmiotu umowy.</w:t>
      </w:r>
    </w:p>
    <w:p w:rsidR="00DF03E4" w:rsidRPr="00DF03E4" w:rsidRDefault="00DF03E4" w:rsidP="00DF03E4">
      <w:pPr>
        <w:autoSpaceDE w:val="0"/>
        <w:ind w:left="357" w:hanging="357"/>
        <w:jc w:val="both"/>
        <w:rPr>
          <w:rFonts w:ascii="Tahoma" w:hAnsi="Tahoma" w:cs="Tahoma"/>
          <w:sz w:val="20"/>
          <w:szCs w:val="20"/>
        </w:rPr>
      </w:pPr>
      <w:r w:rsidRPr="00DF03E4">
        <w:rPr>
          <w:rFonts w:ascii="Tahoma" w:hAnsi="Tahoma" w:cs="Tahoma"/>
          <w:sz w:val="20"/>
          <w:szCs w:val="20"/>
        </w:rPr>
        <w:t>12.</w:t>
      </w:r>
      <w:r w:rsidRPr="00DF03E4">
        <w:rPr>
          <w:rFonts w:ascii="Tahoma" w:hAnsi="Tahoma" w:cs="Tahoma"/>
          <w:sz w:val="20"/>
          <w:szCs w:val="20"/>
        </w:rPr>
        <w:tab/>
        <w:t>Na podstawie art. 558 §1 Kodeksu cywilnego termin rękojmi za wady wynosi 60 miesięcy licząc od dnia podpisania protokołu odbioru końcowego. Okres rękojmi w przypadku odbioru warunkowego zaczyna się w dniu usunięcia wad.</w:t>
      </w:r>
    </w:p>
    <w:p w:rsidR="00DF03E4" w:rsidRPr="00DF03E4" w:rsidRDefault="00DF03E4" w:rsidP="00DF03E4">
      <w:pPr>
        <w:jc w:val="center"/>
        <w:rPr>
          <w:rFonts w:ascii="Tahoma" w:hAnsi="Tahoma" w:cs="Tahoma"/>
          <w:b/>
          <w:sz w:val="20"/>
          <w:szCs w:val="20"/>
        </w:rPr>
      </w:pP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 11.</w:t>
      </w: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Kary umowne</w:t>
      </w:r>
    </w:p>
    <w:p w:rsidR="00DF03E4" w:rsidRPr="00DF03E4" w:rsidRDefault="00DF03E4" w:rsidP="00DF03E4">
      <w:pPr>
        <w:widowControl/>
        <w:numPr>
          <w:ilvl w:val="0"/>
          <w:numId w:val="438"/>
        </w:numPr>
        <w:suppressAutoHyphens w:val="0"/>
        <w:autoSpaceDE w:val="0"/>
        <w:autoSpaceDN/>
        <w:ind w:left="357" w:hanging="357"/>
        <w:jc w:val="both"/>
        <w:textAlignment w:val="auto"/>
        <w:rPr>
          <w:rFonts w:ascii="Tahoma" w:hAnsi="Tahoma" w:cs="Tahoma"/>
          <w:sz w:val="20"/>
          <w:szCs w:val="20"/>
        </w:rPr>
      </w:pPr>
      <w:r w:rsidRPr="00DF03E4">
        <w:rPr>
          <w:rFonts w:ascii="Tahoma" w:hAnsi="Tahoma" w:cs="Tahoma"/>
          <w:sz w:val="20"/>
          <w:szCs w:val="20"/>
        </w:rPr>
        <w:t>Strony ustalają odpowiedzialność odszkodowawczą w formie kar umownych z następujących tytułów i w podanych wysokościach, z zastrzeżeniem postanowienia ust. 3:</w:t>
      </w:r>
    </w:p>
    <w:p w:rsidR="00DF03E4" w:rsidRPr="00DF03E4" w:rsidRDefault="00DF03E4" w:rsidP="00DF03E4">
      <w:pPr>
        <w:ind w:left="641" w:hanging="357"/>
        <w:jc w:val="both"/>
        <w:rPr>
          <w:rFonts w:ascii="Tahoma" w:hAnsi="Tahoma" w:cs="Tahoma"/>
          <w:sz w:val="20"/>
          <w:szCs w:val="20"/>
        </w:rPr>
      </w:pPr>
      <w:r w:rsidRPr="00DF03E4">
        <w:rPr>
          <w:rFonts w:ascii="Tahoma" w:hAnsi="Tahoma" w:cs="Tahoma"/>
          <w:sz w:val="20"/>
          <w:szCs w:val="20"/>
        </w:rPr>
        <w:t>1)</w:t>
      </w:r>
      <w:r w:rsidRPr="00DF03E4">
        <w:rPr>
          <w:rFonts w:ascii="Tahoma" w:hAnsi="Tahoma" w:cs="Tahoma"/>
          <w:sz w:val="20"/>
          <w:szCs w:val="20"/>
        </w:rPr>
        <w:tab/>
        <w:t>Wykonawca zapłaci Zamawiającemu kary umowne:</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zwłokę w usunięciu wad stwierdzonych przy odbiorze lub ujawnionych w okresie gwarancji lub rękojmi – w wysokości 0,1% wynagrodzenia brutto, o którym mowa w § 7 ust. 1 umowy, za każdy dzień zwłoki liczony od dnia wyznaczonego na usunięcie wad,</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niewypełnienie obowiązku określonego w § 9 ust. 9 – w pełnej wysokości zabezpieczenia należytego wykonania umowy, o którym mowa w § 9 ust. 1 umowy,</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 xml:space="preserve">za odstąpienie od umowy z przyczyn zależnych od Wykonawcy a niezależnych od Zamawiającego – w wysokości ……% wynagrodzenia brutto, o którym mowa w § 7 ust. 1 </w:t>
      </w:r>
      <w:r w:rsidR="00A46CBD">
        <w:rPr>
          <w:rFonts w:ascii="Tahoma" w:hAnsi="Tahoma" w:cs="Tahoma"/>
          <w:sz w:val="20"/>
          <w:szCs w:val="20"/>
        </w:rPr>
        <w:t>u</w:t>
      </w:r>
      <w:r w:rsidRPr="00DF03E4">
        <w:rPr>
          <w:rFonts w:ascii="Tahoma" w:hAnsi="Tahoma" w:cs="Tahoma"/>
          <w:sz w:val="20"/>
          <w:szCs w:val="20"/>
        </w:rPr>
        <w:t>mowy,</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nieterminową zapłatę wynagrodzenia należnego Podwykonawcom lub dalszym Podwykonawcom – w wysokości 0,1% wynagrodzenia brutto, o którym mowa w § 7 ust. 1 umowy, za każdy dzień zwłoki,</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nieprzedłożenie do zaakceptowania projektu umowy o podwykonawstwo, której przedmiotem są roboty budowlane, lub projektu jej zmiany - w wysokości 0,5% wynagrodzenia brutto, o którym mowa w § 7 ust. 1 umowy,</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za nieprzedłożenie poświadczonej za zgodność z oryginałem kopii umowy o podwykonawstwo lub jej zmiany - w wysokości 0,5% wynagrodzenia brutto, o którym mowa w § 7 ust. 1 umowy,</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 xml:space="preserve">za brak zmiany umowy o podwykonawstwo w zakresie terminu zapłaty przekraczającego 14 dni od dnia doręczenia Wykonawcy, Podwykonawcy lub dalszemu Podwykonawcy faktury lub </w:t>
      </w:r>
      <w:r w:rsidRPr="00DF03E4">
        <w:rPr>
          <w:rFonts w:ascii="Tahoma" w:hAnsi="Tahoma" w:cs="Tahoma"/>
          <w:sz w:val="20"/>
          <w:szCs w:val="20"/>
        </w:rPr>
        <w:lastRenderedPageBreak/>
        <w:t>rachunku potwierdzających wykonanie zleconych Podwykonawcy lub dalszemu Podwykonawcy dostawy, usług lub robót budowlanych w przypadku o którym mowa w § 2 ust. 15 - w wysokości 0,5% wynagrodzenia brutto, o którym mowa w § 7 ust. 1 umowy,</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w przypadku niedostarczenia dokumentu potwierdzającego przedłużenie lub zawarcie nowej umowy ubezpieczenia, o którym mowa w § 4 ust. 2 pkt 2, Wykonawca będzie zobowiązany do zapłaty Zamawiającemu kary umownej w wysokości 100,00 zł za każdy dzień opóźnienia w dostarczeniu,</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 xml:space="preserve">jeżeli </w:t>
      </w:r>
      <w:r w:rsidRPr="00DF03E4">
        <w:rPr>
          <w:rFonts w:ascii="Tahoma" w:hAnsi="Tahoma" w:cs="Tahoma"/>
          <w:bCs/>
          <w:sz w:val="20"/>
          <w:szCs w:val="20"/>
        </w:rPr>
        <w:t xml:space="preserve">Wykonawca powierzy wykonywanie czynności osobie niezatrudnionej na umowę o pracę, (dot. osób </w:t>
      </w:r>
      <w:r w:rsidRPr="00DF03E4">
        <w:rPr>
          <w:rFonts w:ascii="Tahoma" w:hAnsi="Tahoma" w:cs="Tahoma"/>
          <w:sz w:val="20"/>
          <w:szCs w:val="20"/>
        </w:rPr>
        <w:t>przeznaczonych do realizacji zamówienia w zakresie czynności wskazanych w pkt 6 rozdz. III SIWZ) – w wysokości 500,00 zł, za każdy stwierdzony przypadek,</w:t>
      </w:r>
    </w:p>
    <w:p w:rsidR="00DF03E4" w:rsidRPr="00DF03E4" w:rsidRDefault="00DF03E4" w:rsidP="00DF03E4">
      <w:pPr>
        <w:widowControl/>
        <w:numPr>
          <w:ilvl w:val="0"/>
          <w:numId w:val="437"/>
        </w:numPr>
        <w:autoSpaceDN/>
        <w:ind w:left="1134" w:hanging="425"/>
        <w:jc w:val="both"/>
        <w:textAlignment w:val="auto"/>
        <w:rPr>
          <w:rFonts w:ascii="Tahoma" w:hAnsi="Tahoma" w:cs="Tahoma"/>
          <w:sz w:val="20"/>
          <w:szCs w:val="20"/>
        </w:rPr>
      </w:pPr>
      <w:r w:rsidRPr="00DF03E4">
        <w:rPr>
          <w:rFonts w:ascii="Tahoma" w:hAnsi="Tahoma" w:cs="Tahoma"/>
          <w:sz w:val="20"/>
          <w:szCs w:val="20"/>
        </w:rPr>
        <w:t>nieprzedłożenie Zamawiającemu zaktualizowanej Listy Pracowników przeznaczonych do realizacji zamówienia, zatrudnionych na umowę o pracę wraz z kopiami umów o pracę, zgodnie z § 4 ust. 3 niniejszej umowy – w wysokości 200,00 zł za każdy dzień zwłoki.</w:t>
      </w:r>
    </w:p>
    <w:p w:rsidR="00DF03E4" w:rsidRPr="00DF03E4" w:rsidRDefault="00DF03E4" w:rsidP="00DF03E4">
      <w:pPr>
        <w:tabs>
          <w:tab w:val="left" w:pos="644"/>
        </w:tabs>
        <w:ind w:left="641" w:hanging="357"/>
        <w:jc w:val="both"/>
        <w:rPr>
          <w:rFonts w:ascii="Tahoma" w:hAnsi="Tahoma" w:cs="Tahoma"/>
          <w:sz w:val="20"/>
          <w:szCs w:val="20"/>
        </w:rPr>
      </w:pPr>
      <w:r w:rsidRPr="00DF03E4">
        <w:rPr>
          <w:rFonts w:ascii="Tahoma" w:hAnsi="Tahoma" w:cs="Tahoma"/>
          <w:sz w:val="20"/>
          <w:szCs w:val="20"/>
        </w:rPr>
        <w:t>2)</w:t>
      </w:r>
      <w:r w:rsidRPr="00DF03E4">
        <w:rPr>
          <w:rFonts w:ascii="Tahoma" w:hAnsi="Tahoma" w:cs="Tahoma"/>
          <w:sz w:val="20"/>
          <w:szCs w:val="20"/>
        </w:rPr>
        <w:tab/>
        <w:t>Zamawiający zapłaci Wykonawcy kary umowne:</w:t>
      </w:r>
    </w:p>
    <w:p w:rsidR="00DF03E4" w:rsidRPr="00DF03E4" w:rsidRDefault="00DF03E4" w:rsidP="00DF03E4">
      <w:pPr>
        <w:tabs>
          <w:tab w:val="left" w:pos="744"/>
          <w:tab w:val="left" w:pos="1068"/>
        </w:tabs>
        <w:ind w:left="1068" w:hanging="336"/>
        <w:jc w:val="both"/>
        <w:rPr>
          <w:rFonts w:ascii="Tahoma" w:hAnsi="Tahoma" w:cs="Tahoma"/>
          <w:sz w:val="20"/>
          <w:szCs w:val="20"/>
        </w:rPr>
      </w:pPr>
      <w:r w:rsidRPr="00DF03E4">
        <w:rPr>
          <w:rFonts w:ascii="Tahoma" w:hAnsi="Tahoma" w:cs="Tahoma"/>
          <w:sz w:val="20"/>
          <w:szCs w:val="20"/>
        </w:rPr>
        <w:t>a)</w:t>
      </w:r>
      <w:r w:rsidRPr="00DF03E4">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rsidR="00DF03E4" w:rsidRPr="00DF03E4" w:rsidRDefault="00DF03E4" w:rsidP="00DF03E4">
      <w:pPr>
        <w:tabs>
          <w:tab w:val="left" w:pos="744"/>
          <w:tab w:val="left" w:pos="1068"/>
        </w:tabs>
        <w:ind w:left="1068" w:hanging="336"/>
        <w:jc w:val="both"/>
        <w:rPr>
          <w:rFonts w:ascii="Tahoma" w:hAnsi="Tahoma" w:cs="Tahoma"/>
          <w:sz w:val="20"/>
          <w:szCs w:val="20"/>
        </w:rPr>
      </w:pPr>
      <w:r w:rsidRPr="00DF03E4">
        <w:rPr>
          <w:rFonts w:ascii="Tahoma" w:hAnsi="Tahoma" w:cs="Tahoma"/>
          <w:sz w:val="20"/>
          <w:szCs w:val="20"/>
        </w:rPr>
        <w:t>b)</w:t>
      </w:r>
      <w:r w:rsidRPr="00DF03E4">
        <w:rPr>
          <w:rFonts w:ascii="Tahoma" w:hAnsi="Tahoma" w:cs="Tahoma"/>
          <w:sz w:val="20"/>
          <w:szCs w:val="20"/>
        </w:rPr>
        <w:tab/>
        <w:t>za zwłokę w przekazaniu terenu budowy w terminie określonym w § 4 ust. 1 pkt 2 umowy – w wysokości 0,1% wynagrodzenia brutto, o którym mowa w § 7 ust. 1 umowy, za każdy dzień zwłoki,</w:t>
      </w:r>
    </w:p>
    <w:p w:rsidR="00DF03E4" w:rsidRPr="00DF03E4" w:rsidRDefault="00DF03E4" w:rsidP="00DF03E4">
      <w:pPr>
        <w:tabs>
          <w:tab w:val="left" w:pos="744"/>
          <w:tab w:val="left" w:pos="1068"/>
        </w:tabs>
        <w:ind w:left="1068" w:hanging="336"/>
        <w:jc w:val="both"/>
        <w:rPr>
          <w:rFonts w:ascii="Tahoma" w:hAnsi="Tahoma" w:cs="Tahoma"/>
          <w:sz w:val="20"/>
          <w:szCs w:val="20"/>
        </w:rPr>
      </w:pPr>
      <w:r w:rsidRPr="00DF03E4">
        <w:rPr>
          <w:rFonts w:ascii="Tahoma" w:hAnsi="Tahoma" w:cs="Tahoma"/>
          <w:sz w:val="20"/>
          <w:szCs w:val="20"/>
        </w:rPr>
        <w:t>c)</w:t>
      </w:r>
      <w:r w:rsidRPr="00DF03E4">
        <w:rPr>
          <w:rFonts w:ascii="Tahoma" w:hAnsi="Tahoma" w:cs="Tahoma"/>
          <w:sz w:val="20"/>
          <w:szCs w:val="20"/>
        </w:rPr>
        <w:tab/>
        <w:t>za zwłokę w rozpoczęciu lub zakończeniu odbioru końcowego robót w terminach określonych w § 8 ust. 5 umowy – w wysokości 0,1% wynagrodzenia brutto, o którym mowa w § 7 ust. 1 umowy, za każdy dzień zwłoki.</w:t>
      </w:r>
    </w:p>
    <w:p w:rsidR="00DF03E4" w:rsidRPr="00DF03E4" w:rsidRDefault="00DF03E4" w:rsidP="00DF03E4">
      <w:pPr>
        <w:widowControl/>
        <w:numPr>
          <w:ilvl w:val="0"/>
          <w:numId w:val="436"/>
        </w:numPr>
        <w:autoSpaceDN/>
        <w:ind w:left="284" w:hanging="284"/>
        <w:jc w:val="both"/>
        <w:textAlignment w:val="auto"/>
        <w:rPr>
          <w:rFonts w:ascii="Tahoma" w:hAnsi="Tahoma" w:cs="Tahoma"/>
          <w:sz w:val="20"/>
          <w:szCs w:val="20"/>
        </w:rPr>
      </w:pPr>
      <w:r w:rsidRPr="00DF03E4">
        <w:rPr>
          <w:rFonts w:ascii="Tahoma" w:hAnsi="Tahoma" w:cs="Tahoma"/>
          <w:sz w:val="20"/>
          <w:szCs w:val="20"/>
        </w:rPr>
        <w:t>Łączna suma kar umownych, które zapłaci Wykonawca, o których mowa w ust. 1 pkt 1) lit. a),b) i f) nie może przekroczyć 10% wynagrodzenia brutto określonego w § 7 ust. 1 umowy. Łączna suma kar umownych, które zapłaci Zamawiający, o których mowa w ust. 1 pkt 2 lit. b) i c) nie może przekroczyć 10% wynagrodzenia brutto określonego w § 7 ust. 1 umowy.</w:t>
      </w:r>
    </w:p>
    <w:p w:rsidR="00DF03E4" w:rsidRPr="00DF03E4" w:rsidRDefault="00DF03E4" w:rsidP="00DF03E4">
      <w:pPr>
        <w:widowControl/>
        <w:numPr>
          <w:ilvl w:val="0"/>
          <w:numId w:val="436"/>
        </w:numPr>
        <w:autoSpaceDN/>
        <w:ind w:left="284" w:hanging="284"/>
        <w:jc w:val="both"/>
        <w:textAlignment w:val="auto"/>
        <w:rPr>
          <w:rFonts w:ascii="Tahoma" w:hAnsi="Tahoma" w:cs="Tahoma"/>
          <w:sz w:val="20"/>
          <w:szCs w:val="20"/>
        </w:rPr>
      </w:pPr>
      <w:r w:rsidRPr="00DF03E4">
        <w:rPr>
          <w:rFonts w:ascii="Tahoma" w:hAnsi="Tahoma" w:cs="Tahoma"/>
          <w:sz w:val="20"/>
          <w:szCs w:val="20"/>
        </w:rPr>
        <w:t>Zamawiający zastrzega sobie prawo dochodzenia na zasadach ogólnych odszkodowania przewyższającego wysokość zastrzeżonych kar umownych.</w:t>
      </w:r>
    </w:p>
    <w:p w:rsidR="00DF03E4" w:rsidRPr="00DF03E4" w:rsidRDefault="00DF03E4" w:rsidP="00DF03E4">
      <w:pPr>
        <w:widowControl/>
        <w:numPr>
          <w:ilvl w:val="0"/>
          <w:numId w:val="436"/>
        </w:numPr>
        <w:autoSpaceDN/>
        <w:ind w:left="284" w:hanging="284"/>
        <w:jc w:val="both"/>
        <w:textAlignment w:val="auto"/>
        <w:rPr>
          <w:rFonts w:ascii="Tahoma" w:hAnsi="Tahoma" w:cs="Tahoma"/>
          <w:sz w:val="20"/>
          <w:szCs w:val="20"/>
        </w:rPr>
      </w:pPr>
      <w:r w:rsidRPr="00DF03E4">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DF03E4" w:rsidRPr="00DF03E4" w:rsidRDefault="00DF03E4" w:rsidP="00DF03E4">
      <w:pPr>
        <w:widowControl/>
        <w:numPr>
          <w:ilvl w:val="0"/>
          <w:numId w:val="436"/>
        </w:numPr>
        <w:autoSpaceDN/>
        <w:ind w:left="284" w:hanging="284"/>
        <w:jc w:val="both"/>
        <w:textAlignment w:val="auto"/>
        <w:rPr>
          <w:rFonts w:ascii="Tahoma" w:hAnsi="Tahoma" w:cs="Tahoma"/>
          <w:sz w:val="20"/>
          <w:szCs w:val="20"/>
        </w:rPr>
      </w:pPr>
      <w:r w:rsidRPr="00DF03E4">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DF03E4" w:rsidRPr="00DF03E4" w:rsidRDefault="00DF03E4" w:rsidP="00DF03E4">
      <w:pPr>
        <w:jc w:val="center"/>
        <w:rPr>
          <w:rFonts w:ascii="Tahoma" w:hAnsi="Tahoma" w:cs="Tahoma"/>
          <w:b/>
          <w:sz w:val="20"/>
          <w:szCs w:val="20"/>
        </w:rPr>
      </w:pP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 12.</w:t>
      </w:r>
    </w:p>
    <w:p w:rsidR="00DF03E4" w:rsidRPr="00DF03E4" w:rsidRDefault="00DF03E4" w:rsidP="00DF03E4">
      <w:pPr>
        <w:jc w:val="center"/>
        <w:rPr>
          <w:rFonts w:ascii="Tahoma" w:hAnsi="Tahoma" w:cs="Tahoma"/>
          <w:b/>
          <w:sz w:val="20"/>
          <w:szCs w:val="20"/>
        </w:rPr>
      </w:pPr>
      <w:r w:rsidRPr="00DF03E4">
        <w:rPr>
          <w:rFonts w:ascii="Tahoma" w:hAnsi="Tahoma" w:cs="Tahoma"/>
          <w:b/>
          <w:sz w:val="20"/>
          <w:szCs w:val="20"/>
        </w:rPr>
        <w:t>Prawo odstąpienia od umowy</w:t>
      </w:r>
    </w:p>
    <w:p w:rsidR="00DF03E4" w:rsidRPr="00DF03E4" w:rsidRDefault="00DF03E4" w:rsidP="00DF03E4">
      <w:pPr>
        <w:widowControl/>
        <w:numPr>
          <w:ilvl w:val="0"/>
          <w:numId w:val="391"/>
        </w:numPr>
        <w:tabs>
          <w:tab w:val="clear" w:pos="720"/>
        </w:tabs>
        <w:autoSpaceDN/>
        <w:ind w:left="284" w:hanging="284"/>
        <w:jc w:val="both"/>
        <w:textAlignment w:val="auto"/>
        <w:rPr>
          <w:rFonts w:ascii="Tahoma" w:hAnsi="Tahoma" w:cs="Tahoma"/>
          <w:sz w:val="20"/>
          <w:szCs w:val="20"/>
        </w:rPr>
      </w:pPr>
      <w:r w:rsidRPr="00DF03E4">
        <w:rPr>
          <w:rFonts w:ascii="Tahoma" w:hAnsi="Tahoma" w:cs="Tahoma"/>
          <w:sz w:val="20"/>
          <w:szCs w:val="20"/>
        </w:rPr>
        <w:t>Zamawiającemu przysługuje prawo odstąpienia od umowy, gdy:</w:t>
      </w:r>
    </w:p>
    <w:p w:rsidR="00DF03E4" w:rsidRPr="00DF03E4" w:rsidRDefault="00DF03E4" w:rsidP="00DF03E4">
      <w:pPr>
        <w:pStyle w:val="Lista21"/>
        <w:numPr>
          <w:ilvl w:val="0"/>
          <w:numId w:val="445"/>
        </w:numPr>
        <w:tabs>
          <w:tab w:val="clear" w:pos="360"/>
        </w:tabs>
        <w:autoSpaceDN/>
        <w:ind w:left="641" w:hanging="357"/>
        <w:jc w:val="both"/>
        <w:textAlignment w:val="auto"/>
        <w:rPr>
          <w:rFonts w:ascii="Tahoma" w:hAnsi="Tahoma" w:cs="Tahoma"/>
        </w:rPr>
      </w:pPr>
      <w:r w:rsidRPr="00DF03E4">
        <w:rPr>
          <w:rFonts w:ascii="Tahoma" w:hAnsi="Tahoma" w:cs="Tahoma"/>
        </w:rPr>
        <w:t>wykonawca bez uzasadnionych przyczyn nie rozpoczął robót i nie podejmuje ich pomimo wezwania Zamawiającego złożonego na piśmie, w ciągu 7 dni od daty przekazania terenu budowy;</w:t>
      </w:r>
    </w:p>
    <w:p w:rsidR="00DF03E4" w:rsidRPr="00DF03E4" w:rsidRDefault="00DF03E4" w:rsidP="00DF03E4">
      <w:pPr>
        <w:pStyle w:val="Lista21"/>
        <w:numPr>
          <w:ilvl w:val="0"/>
          <w:numId w:val="445"/>
        </w:numPr>
        <w:tabs>
          <w:tab w:val="clear" w:pos="360"/>
        </w:tabs>
        <w:autoSpaceDN/>
        <w:ind w:left="641" w:hanging="357"/>
        <w:jc w:val="both"/>
        <w:textAlignment w:val="auto"/>
        <w:rPr>
          <w:rFonts w:ascii="Tahoma" w:hAnsi="Tahoma" w:cs="Tahoma"/>
        </w:rPr>
      </w:pPr>
      <w:r w:rsidRPr="00DF03E4">
        <w:rPr>
          <w:rFonts w:ascii="Tahoma" w:hAnsi="Tahoma" w:cs="Tahoma"/>
        </w:rPr>
        <w:t>wykonawca przerwał z przyczyn leżących po jego stronie realizację przedmiotu umowy i przerwa ta trwa dłużej niż 7 dni w dniach kolejnych lub sumarycznie 10 dni w dniach nie następujących bezpośrednio po sobie;</w:t>
      </w:r>
    </w:p>
    <w:p w:rsidR="00DF03E4" w:rsidRPr="00DF03E4" w:rsidRDefault="00DF03E4" w:rsidP="00DF03E4">
      <w:pPr>
        <w:pStyle w:val="Lista"/>
        <w:numPr>
          <w:ilvl w:val="0"/>
          <w:numId w:val="445"/>
        </w:numPr>
        <w:tabs>
          <w:tab w:val="clear" w:pos="360"/>
        </w:tabs>
        <w:autoSpaceDN/>
        <w:ind w:left="641" w:hanging="357"/>
        <w:jc w:val="both"/>
        <w:textAlignment w:val="auto"/>
        <w:rPr>
          <w:rFonts w:ascii="Tahoma" w:hAnsi="Tahoma"/>
          <w:b w:val="0"/>
        </w:rPr>
      </w:pPr>
      <w:r w:rsidRPr="00DF03E4">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rsidR="00DF03E4" w:rsidRPr="00DF03E4" w:rsidRDefault="00DF03E4" w:rsidP="00DF03E4">
      <w:pPr>
        <w:pStyle w:val="Lista"/>
        <w:numPr>
          <w:ilvl w:val="0"/>
          <w:numId w:val="445"/>
        </w:numPr>
        <w:tabs>
          <w:tab w:val="clear" w:pos="360"/>
        </w:tabs>
        <w:autoSpaceDN/>
        <w:ind w:left="641" w:hanging="357"/>
        <w:jc w:val="both"/>
        <w:textAlignment w:val="auto"/>
        <w:rPr>
          <w:rFonts w:ascii="Tahoma" w:hAnsi="Tahoma"/>
          <w:b w:val="0"/>
        </w:rPr>
      </w:pPr>
      <w:r w:rsidRPr="00DF03E4">
        <w:rPr>
          <w:rFonts w:ascii="Tahoma" w:hAnsi="Tahoma"/>
          <w:b w:val="0"/>
        </w:rPr>
        <w:t>pomimo podjęcia przez Wykonawcę środków zaradczych, nie jest prawdopodobne, żeby ukończył zadanie w umówionym terminie;</w:t>
      </w:r>
    </w:p>
    <w:p w:rsidR="00DF03E4" w:rsidRPr="00DF03E4" w:rsidRDefault="00DF03E4" w:rsidP="00DF03E4">
      <w:pPr>
        <w:pStyle w:val="Lista"/>
        <w:numPr>
          <w:ilvl w:val="0"/>
          <w:numId w:val="445"/>
        </w:numPr>
        <w:tabs>
          <w:tab w:val="clear" w:pos="360"/>
        </w:tabs>
        <w:autoSpaceDN/>
        <w:ind w:left="641" w:hanging="357"/>
        <w:jc w:val="both"/>
        <w:textAlignment w:val="auto"/>
        <w:rPr>
          <w:rFonts w:ascii="Tahoma" w:hAnsi="Tahoma"/>
          <w:b w:val="0"/>
        </w:rPr>
      </w:pPr>
      <w:r w:rsidRPr="00DF03E4">
        <w:rPr>
          <w:rFonts w:ascii="Tahoma" w:hAnsi="Tahoma"/>
          <w:b w:val="0"/>
        </w:rPr>
        <w:t>wykonawca wprowadził na budowę Podwykonawców lub dalszych Podwykonawców bez akceptacji Zamawiającego;</w:t>
      </w:r>
    </w:p>
    <w:p w:rsidR="00DF03E4" w:rsidRPr="00DF03E4" w:rsidRDefault="00DF03E4" w:rsidP="00DF03E4">
      <w:pPr>
        <w:pStyle w:val="Lista"/>
        <w:numPr>
          <w:ilvl w:val="0"/>
          <w:numId w:val="445"/>
        </w:numPr>
        <w:tabs>
          <w:tab w:val="clear" w:pos="360"/>
        </w:tabs>
        <w:autoSpaceDN/>
        <w:ind w:left="641" w:hanging="357"/>
        <w:jc w:val="both"/>
        <w:textAlignment w:val="auto"/>
        <w:rPr>
          <w:rFonts w:ascii="Tahoma" w:hAnsi="Tahoma"/>
          <w:b w:val="0"/>
        </w:rPr>
      </w:pPr>
      <w:r w:rsidRPr="00DF03E4">
        <w:rPr>
          <w:rFonts w:ascii="Tahoma" w:hAnsi="Tahoma"/>
          <w:b w:val="0"/>
        </w:rPr>
        <w:t>została ogłoszona upadłość lub otwarto likwidację w stosunku do Wykonawcy, za wyjątkiem likwidacji przeprowadzonej w celu przekształcenia formy prawnej jego działalności.</w:t>
      </w:r>
    </w:p>
    <w:p w:rsidR="00DF03E4" w:rsidRPr="00DF03E4" w:rsidRDefault="00DF03E4" w:rsidP="00DF03E4">
      <w:pPr>
        <w:pStyle w:val="Lista"/>
        <w:numPr>
          <w:ilvl w:val="0"/>
          <w:numId w:val="445"/>
        </w:numPr>
        <w:tabs>
          <w:tab w:val="clear" w:pos="360"/>
        </w:tabs>
        <w:autoSpaceDN/>
        <w:ind w:left="641" w:hanging="357"/>
        <w:jc w:val="both"/>
        <w:textAlignment w:val="auto"/>
        <w:rPr>
          <w:rFonts w:ascii="Tahoma" w:hAnsi="Tahoma"/>
          <w:b w:val="0"/>
        </w:rPr>
      </w:pPr>
      <w:r w:rsidRPr="00DF03E4">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DF03E4" w:rsidRPr="00DF03E4" w:rsidRDefault="00DF03E4" w:rsidP="00DF03E4">
      <w:pPr>
        <w:widowControl/>
        <w:numPr>
          <w:ilvl w:val="0"/>
          <w:numId w:val="446"/>
        </w:numPr>
        <w:tabs>
          <w:tab w:val="clear" w:pos="1738"/>
        </w:tabs>
        <w:autoSpaceDN/>
        <w:ind w:left="284" w:hanging="284"/>
        <w:jc w:val="both"/>
        <w:textAlignment w:val="auto"/>
        <w:rPr>
          <w:rFonts w:ascii="Tahoma" w:hAnsi="Tahoma" w:cs="Tahoma"/>
          <w:sz w:val="20"/>
          <w:szCs w:val="20"/>
        </w:rPr>
      </w:pPr>
      <w:r w:rsidRPr="00DF03E4">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DF03E4" w:rsidRPr="00DF03E4" w:rsidRDefault="00DF03E4" w:rsidP="00DF03E4">
      <w:pPr>
        <w:widowControl/>
        <w:numPr>
          <w:ilvl w:val="0"/>
          <w:numId w:val="446"/>
        </w:numPr>
        <w:tabs>
          <w:tab w:val="clear" w:pos="1738"/>
        </w:tabs>
        <w:autoSpaceDN/>
        <w:ind w:left="284" w:hanging="284"/>
        <w:jc w:val="both"/>
        <w:textAlignment w:val="auto"/>
        <w:rPr>
          <w:rFonts w:ascii="Tahoma" w:hAnsi="Tahoma" w:cs="Tahoma"/>
          <w:sz w:val="20"/>
          <w:szCs w:val="20"/>
        </w:rPr>
      </w:pPr>
      <w:r w:rsidRPr="00DF03E4">
        <w:rPr>
          <w:rFonts w:ascii="Tahoma" w:hAnsi="Tahoma" w:cs="Tahoma"/>
          <w:sz w:val="20"/>
          <w:szCs w:val="20"/>
        </w:rPr>
        <w:lastRenderedPageBreak/>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DF03E4" w:rsidRPr="00DF03E4" w:rsidRDefault="00DF03E4" w:rsidP="00DF03E4">
      <w:pPr>
        <w:widowControl/>
        <w:numPr>
          <w:ilvl w:val="0"/>
          <w:numId w:val="446"/>
        </w:numPr>
        <w:tabs>
          <w:tab w:val="clear" w:pos="1738"/>
        </w:tabs>
        <w:autoSpaceDN/>
        <w:ind w:left="284" w:hanging="284"/>
        <w:jc w:val="both"/>
        <w:textAlignment w:val="auto"/>
        <w:rPr>
          <w:rFonts w:ascii="Tahoma" w:hAnsi="Tahoma" w:cs="Tahoma"/>
          <w:sz w:val="20"/>
          <w:szCs w:val="20"/>
        </w:rPr>
      </w:pPr>
      <w:r w:rsidRPr="00DF03E4">
        <w:rPr>
          <w:rFonts w:ascii="Tahoma" w:hAnsi="Tahoma" w:cs="Tahoma"/>
          <w:sz w:val="20"/>
          <w:szCs w:val="20"/>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DF03E4" w:rsidRPr="00DF03E4" w:rsidRDefault="00DF03E4" w:rsidP="00DF03E4">
      <w:pPr>
        <w:widowControl/>
        <w:numPr>
          <w:ilvl w:val="0"/>
          <w:numId w:val="446"/>
        </w:numPr>
        <w:tabs>
          <w:tab w:val="clear" w:pos="1738"/>
        </w:tabs>
        <w:autoSpaceDN/>
        <w:ind w:left="284" w:hanging="284"/>
        <w:jc w:val="both"/>
        <w:textAlignment w:val="auto"/>
        <w:rPr>
          <w:rFonts w:ascii="Tahoma" w:hAnsi="Tahoma" w:cs="Tahoma"/>
          <w:sz w:val="20"/>
          <w:szCs w:val="20"/>
        </w:rPr>
      </w:pPr>
      <w:r w:rsidRPr="00DF03E4">
        <w:rPr>
          <w:rFonts w:ascii="Tahoma" w:hAnsi="Tahoma" w:cs="Tahoma"/>
          <w:sz w:val="20"/>
          <w:szCs w:val="20"/>
        </w:rPr>
        <w:t>W wypadku odstąpienia od umowy Wykonawcę oraz Zamawiającego obciążają następujące obowiązki:</w:t>
      </w:r>
    </w:p>
    <w:p w:rsidR="00DF03E4" w:rsidRPr="00DF03E4" w:rsidRDefault="00DF03E4" w:rsidP="00DF03E4">
      <w:pPr>
        <w:pStyle w:val="Lista21"/>
        <w:numPr>
          <w:ilvl w:val="0"/>
          <w:numId w:val="415"/>
        </w:numPr>
        <w:autoSpaceDN/>
        <w:ind w:left="641" w:hanging="357"/>
        <w:jc w:val="both"/>
        <w:textAlignment w:val="auto"/>
        <w:rPr>
          <w:rFonts w:ascii="Tahoma" w:hAnsi="Tahoma" w:cs="Tahoma"/>
        </w:rPr>
      </w:pPr>
      <w:r w:rsidRPr="00DF03E4">
        <w:rPr>
          <w:rFonts w:ascii="Tahoma" w:hAnsi="Tahoma" w:cs="Tahoma"/>
        </w:rPr>
        <w:t>wykonawca zgłosi do dokonania przez Zamawiającego odbioru robót przerwanych, jeżeli odstąpienie od umowy nastąpiło z przyczyn, za które Wykonawca nie odpowiada;</w:t>
      </w:r>
    </w:p>
    <w:p w:rsidR="00DF03E4" w:rsidRPr="00DF03E4" w:rsidRDefault="00DF03E4" w:rsidP="00DF03E4">
      <w:pPr>
        <w:widowControl/>
        <w:numPr>
          <w:ilvl w:val="0"/>
          <w:numId w:val="415"/>
        </w:numPr>
        <w:autoSpaceDN/>
        <w:ind w:left="641" w:hanging="357"/>
        <w:jc w:val="both"/>
        <w:textAlignment w:val="auto"/>
        <w:rPr>
          <w:rFonts w:ascii="Tahoma" w:hAnsi="Tahoma" w:cs="Tahoma"/>
          <w:sz w:val="20"/>
          <w:szCs w:val="20"/>
        </w:rPr>
      </w:pPr>
      <w:r w:rsidRPr="00DF03E4">
        <w:rPr>
          <w:rFonts w:ascii="Tahoma" w:hAnsi="Tahoma" w:cs="Tahoma"/>
          <w:sz w:val="20"/>
          <w:szCs w:val="20"/>
        </w:rPr>
        <w:t>wykonawca zabezpieczy przerwane roboty w zakresie obustronnie uzgodnionym na koszt tej strony, z której to winy nastąpiło odstąpienie od umowy;</w:t>
      </w:r>
    </w:p>
    <w:p w:rsidR="00DF03E4" w:rsidRPr="00DF03E4" w:rsidRDefault="00DF03E4" w:rsidP="00DF03E4">
      <w:pPr>
        <w:widowControl/>
        <w:numPr>
          <w:ilvl w:val="0"/>
          <w:numId w:val="415"/>
        </w:numPr>
        <w:autoSpaceDN/>
        <w:ind w:left="641" w:hanging="357"/>
        <w:jc w:val="both"/>
        <w:textAlignment w:val="auto"/>
        <w:rPr>
          <w:rFonts w:ascii="Tahoma" w:hAnsi="Tahoma" w:cs="Tahoma"/>
          <w:b/>
          <w:bCs/>
          <w:sz w:val="20"/>
          <w:szCs w:val="20"/>
        </w:rPr>
      </w:pPr>
      <w:r w:rsidRPr="00DF03E4">
        <w:rPr>
          <w:rFonts w:ascii="Tahoma" w:hAnsi="Tahoma" w:cs="Tahoma"/>
          <w:sz w:val="20"/>
          <w:szCs w:val="20"/>
        </w:rPr>
        <w:t>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DF03E4" w:rsidRPr="00DF03E4" w:rsidRDefault="00DF03E4" w:rsidP="00DF03E4">
      <w:pPr>
        <w:tabs>
          <w:tab w:val="left" w:pos="900"/>
        </w:tabs>
        <w:jc w:val="center"/>
        <w:rPr>
          <w:rFonts w:ascii="Tahoma" w:hAnsi="Tahoma" w:cs="Tahoma"/>
          <w:sz w:val="20"/>
          <w:szCs w:val="20"/>
        </w:rPr>
      </w:pPr>
    </w:p>
    <w:p w:rsidR="00DF03E4" w:rsidRPr="00DF03E4" w:rsidRDefault="00DF03E4" w:rsidP="00DF03E4">
      <w:pPr>
        <w:jc w:val="center"/>
        <w:rPr>
          <w:rFonts w:ascii="Tahoma" w:hAnsi="Tahoma" w:cs="Tahoma"/>
          <w:b/>
          <w:bCs/>
          <w:sz w:val="20"/>
          <w:szCs w:val="20"/>
        </w:rPr>
      </w:pPr>
      <w:r w:rsidRPr="00DF03E4">
        <w:rPr>
          <w:rFonts w:ascii="Tahoma" w:hAnsi="Tahoma" w:cs="Tahoma"/>
          <w:b/>
          <w:bCs/>
          <w:sz w:val="20"/>
          <w:szCs w:val="20"/>
        </w:rPr>
        <w:t>§ 13.</w:t>
      </w:r>
    </w:p>
    <w:p w:rsidR="00DF03E4" w:rsidRPr="00DF03E4" w:rsidRDefault="00DF03E4" w:rsidP="00DF03E4">
      <w:pPr>
        <w:tabs>
          <w:tab w:val="left" w:pos="360"/>
        </w:tabs>
        <w:autoSpaceDE w:val="0"/>
        <w:ind w:left="357" w:hanging="357"/>
        <w:jc w:val="center"/>
        <w:rPr>
          <w:rFonts w:ascii="Tahoma" w:hAnsi="Tahoma" w:cs="Tahoma"/>
          <w:b/>
          <w:bCs/>
          <w:sz w:val="20"/>
          <w:szCs w:val="20"/>
        </w:rPr>
      </w:pPr>
      <w:r w:rsidRPr="00DF03E4">
        <w:rPr>
          <w:rFonts w:ascii="Tahoma" w:hAnsi="Tahoma" w:cs="Tahoma"/>
          <w:b/>
          <w:bCs/>
          <w:sz w:val="20"/>
          <w:szCs w:val="20"/>
        </w:rPr>
        <w:t>Zmiany postanowień umowy</w:t>
      </w:r>
    </w:p>
    <w:p w:rsidR="00DF03E4" w:rsidRPr="00DF03E4" w:rsidRDefault="00DF03E4" w:rsidP="00DF03E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DF03E4">
        <w:rPr>
          <w:rFonts w:ascii="Tahoma" w:hAnsi="Tahoma" w:cs="Tahoma"/>
          <w:sz w:val="20"/>
          <w:szCs w:val="20"/>
        </w:rPr>
        <w:t>Zmiana postanowień niniejszej umowy może nastąpić jedynie wtedy, gdy nie jest ona sprzeczna z ustawą Prawo zamówień publicznych.</w:t>
      </w:r>
    </w:p>
    <w:p w:rsidR="00DF03E4" w:rsidRPr="00DF03E4" w:rsidRDefault="00DF03E4" w:rsidP="00DF03E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DF03E4">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DF03E4" w:rsidRPr="00DF03E4" w:rsidRDefault="00DF03E4" w:rsidP="00DF03E4">
      <w:pPr>
        <w:widowControl/>
        <w:numPr>
          <w:ilvl w:val="1"/>
          <w:numId w:val="440"/>
        </w:numPr>
        <w:tabs>
          <w:tab w:val="clear" w:pos="540"/>
        </w:tabs>
        <w:suppressAutoHyphens w:val="0"/>
        <w:autoSpaceDN/>
        <w:ind w:hanging="256"/>
        <w:jc w:val="both"/>
        <w:textAlignment w:val="auto"/>
        <w:rPr>
          <w:rFonts w:ascii="Tahoma" w:hAnsi="Tahoma" w:cs="Tahoma"/>
          <w:strike/>
          <w:sz w:val="20"/>
          <w:szCs w:val="20"/>
        </w:rPr>
      </w:pPr>
      <w:r w:rsidRPr="00DF03E4">
        <w:rPr>
          <w:rFonts w:ascii="Tahoma" w:hAnsi="Tahoma" w:cs="Tahoma"/>
          <w:bCs/>
          <w:sz w:val="20"/>
          <w:szCs w:val="20"/>
        </w:rPr>
        <w:t xml:space="preserve">dokonania nieistotnych zmian w dokumentacji projektowej </w:t>
      </w:r>
      <w:r w:rsidRPr="00DF03E4">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DF03E4">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DF03E4">
        <w:rPr>
          <w:rFonts w:ascii="Tahoma" w:hAnsi="Tahoma" w:cs="Tahoma"/>
          <w:sz w:val="20"/>
          <w:szCs w:val="20"/>
        </w:rPr>
        <w:t>. Wprowadzenie zmian będzie możliwe tylko pod następującymi warunkami:</w:t>
      </w:r>
    </w:p>
    <w:p w:rsidR="00DF03E4" w:rsidRPr="00DF03E4" w:rsidRDefault="00DF03E4" w:rsidP="00DF03E4">
      <w:pPr>
        <w:ind w:left="993" w:hanging="284"/>
        <w:rPr>
          <w:rFonts w:ascii="Tahoma" w:hAnsi="Tahoma" w:cs="Tahoma"/>
          <w:sz w:val="20"/>
          <w:szCs w:val="20"/>
        </w:rPr>
      </w:pPr>
      <w:r w:rsidRPr="00DF03E4">
        <w:rPr>
          <w:rFonts w:ascii="Tahoma" w:hAnsi="Tahoma" w:cs="Tahoma"/>
          <w:sz w:val="20"/>
          <w:szCs w:val="20"/>
        </w:rPr>
        <w:t>a)</w:t>
      </w:r>
      <w:r w:rsidRPr="00DF03E4">
        <w:rPr>
          <w:rFonts w:ascii="Tahoma" w:hAnsi="Tahoma" w:cs="Tahoma"/>
          <w:sz w:val="20"/>
          <w:szCs w:val="20"/>
        </w:rPr>
        <w:tab/>
        <w:t>nie spowodują zmiany ceny i terminu zakończenia zadania;</w:t>
      </w:r>
    </w:p>
    <w:p w:rsidR="00DF03E4" w:rsidRPr="00DF03E4" w:rsidRDefault="00DF03E4" w:rsidP="00DF03E4">
      <w:pPr>
        <w:ind w:left="993" w:hanging="284"/>
        <w:rPr>
          <w:rFonts w:ascii="Tahoma" w:hAnsi="Tahoma" w:cs="Tahoma"/>
          <w:sz w:val="20"/>
          <w:szCs w:val="20"/>
        </w:rPr>
      </w:pPr>
      <w:r w:rsidRPr="00DF03E4">
        <w:rPr>
          <w:rFonts w:ascii="Tahoma" w:hAnsi="Tahoma" w:cs="Tahoma"/>
          <w:sz w:val="20"/>
          <w:szCs w:val="20"/>
        </w:rPr>
        <w:t>b)</w:t>
      </w:r>
      <w:r w:rsidRPr="00DF03E4">
        <w:rPr>
          <w:rFonts w:ascii="Tahoma" w:hAnsi="Tahoma" w:cs="Tahoma"/>
          <w:sz w:val="20"/>
          <w:szCs w:val="20"/>
        </w:rPr>
        <w:tab/>
        <w:t>zostaną zaakceptowane przez projektanta i inspektorów nadzoru;</w:t>
      </w:r>
    </w:p>
    <w:p w:rsidR="00DF03E4" w:rsidRPr="00DF03E4" w:rsidRDefault="00DF03E4" w:rsidP="00DF03E4">
      <w:pPr>
        <w:ind w:left="993" w:hanging="284"/>
        <w:jc w:val="both"/>
        <w:rPr>
          <w:rFonts w:ascii="Tahoma" w:hAnsi="Tahoma" w:cs="Tahoma"/>
          <w:sz w:val="20"/>
          <w:szCs w:val="20"/>
        </w:rPr>
      </w:pPr>
      <w:r w:rsidRPr="00DF03E4">
        <w:rPr>
          <w:rFonts w:ascii="Tahoma" w:hAnsi="Tahoma" w:cs="Tahoma"/>
          <w:sz w:val="20"/>
          <w:szCs w:val="20"/>
        </w:rPr>
        <w:t>c)</w:t>
      </w:r>
      <w:r w:rsidRPr="00DF03E4">
        <w:rPr>
          <w:rFonts w:ascii="Tahoma" w:hAnsi="Tahoma" w:cs="Tahoma"/>
          <w:sz w:val="20"/>
          <w:szCs w:val="20"/>
        </w:rPr>
        <w:tab/>
        <w:t>materiały posiadać będą co najmniej takie same parametry jakościowe i cechy użytkowe jak te, dobrane w projekcie;</w:t>
      </w:r>
    </w:p>
    <w:p w:rsidR="00DF03E4" w:rsidRPr="00DF03E4" w:rsidRDefault="00DF03E4" w:rsidP="00DF03E4">
      <w:pPr>
        <w:ind w:left="993" w:hanging="284"/>
        <w:jc w:val="both"/>
        <w:rPr>
          <w:rFonts w:ascii="Tahoma" w:hAnsi="Tahoma" w:cs="Tahoma"/>
          <w:sz w:val="20"/>
          <w:szCs w:val="20"/>
        </w:rPr>
      </w:pPr>
      <w:r w:rsidRPr="00DF03E4">
        <w:rPr>
          <w:rFonts w:ascii="Tahoma" w:hAnsi="Tahoma" w:cs="Tahoma"/>
          <w:sz w:val="20"/>
          <w:szCs w:val="20"/>
        </w:rPr>
        <w:t>d)</w:t>
      </w:r>
      <w:r w:rsidRPr="00DF03E4">
        <w:rPr>
          <w:rFonts w:ascii="Tahoma" w:hAnsi="Tahoma" w:cs="Tahoma"/>
          <w:sz w:val="20"/>
          <w:szCs w:val="20"/>
        </w:rPr>
        <w:tab/>
        <w:t>wykonawca na swój koszt naniesie zmiany w dokumentacji projektowej oraz przeprowadzi odpowiednie obliczenia o ile inwestor uzna je za konieczne.</w:t>
      </w:r>
    </w:p>
    <w:p w:rsidR="00DF03E4" w:rsidRPr="00DF03E4" w:rsidRDefault="00DF03E4" w:rsidP="00DF03E4">
      <w:pPr>
        <w:tabs>
          <w:tab w:val="left" w:pos="709"/>
        </w:tabs>
        <w:autoSpaceDE w:val="0"/>
        <w:ind w:left="709"/>
        <w:jc w:val="both"/>
        <w:rPr>
          <w:rFonts w:ascii="Tahoma" w:hAnsi="Tahoma" w:cs="Tahoma"/>
          <w:bCs/>
          <w:sz w:val="20"/>
          <w:szCs w:val="20"/>
        </w:rPr>
      </w:pPr>
      <w:r w:rsidRPr="00DF03E4">
        <w:rPr>
          <w:rFonts w:ascii="Tahoma" w:hAnsi="Tahoma" w:cs="Tahoma"/>
          <w:bCs/>
          <w:sz w:val="20"/>
          <w:szCs w:val="20"/>
        </w:rPr>
        <w:t>Zmiany te nie wymagają zawarcia aneksu do umowy.</w:t>
      </w:r>
    </w:p>
    <w:p w:rsidR="00DF03E4" w:rsidRPr="00DF03E4" w:rsidRDefault="00DF03E4" w:rsidP="00DF03E4">
      <w:pPr>
        <w:widowControl/>
        <w:numPr>
          <w:ilvl w:val="0"/>
          <w:numId w:val="441"/>
        </w:numPr>
        <w:tabs>
          <w:tab w:val="clear" w:pos="720"/>
        </w:tabs>
        <w:suppressAutoHyphens w:val="0"/>
        <w:autoSpaceDE w:val="0"/>
        <w:autoSpaceDN/>
        <w:ind w:left="567" w:hanging="283"/>
        <w:jc w:val="both"/>
        <w:textAlignment w:val="auto"/>
        <w:rPr>
          <w:rFonts w:ascii="Tahoma" w:hAnsi="Tahoma" w:cs="Tahoma"/>
          <w:sz w:val="20"/>
          <w:szCs w:val="20"/>
        </w:rPr>
      </w:pPr>
      <w:r w:rsidRPr="00DF03E4">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DF03E4" w:rsidRPr="00DF03E4" w:rsidRDefault="00DF03E4" w:rsidP="00DF03E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DF03E4">
        <w:rPr>
          <w:rFonts w:ascii="Tahoma" w:hAnsi="Tahoma" w:cs="Tahoma"/>
          <w:sz w:val="20"/>
          <w:szCs w:val="20"/>
        </w:rPr>
        <w:t xml:space="preserve">zmiany, rezygnacji, bądź wprowadzenia podwykonawcy w trakcie realizacji; jeżeli zmiana lub rezygnacja z podwykonawcy dotyczy podmiotu, na którego zasoby Wykonawca powoływał się, na zasadach </w:t>
      </w:r>
      <w:r w:rsidRPr="00DF03E4">
        <w:rPr>
          <w:rFonts w:ascii="Tahoma" w:hAnsi="Tahoma" w:cs="Tahoma"/>
          <w:sz w:val="20"/>
          <w:szCs w:val="20"/>
        </w:rPr>
        <w:lastRenderedPageBreak/>
        <w:t>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DF03E4" w:rsidRPr="00DF03E4" w:rsidRDefault="00DF03E4" w:rsidP="00DF03E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DF03E4">
        <w:rPr>
          <w:rFonts w:ascii="Tahoma" w:hAnsi="Tahoma" w:cs="Tahoma"/>
          <w:sz w:val="20"/>
          <w:szCs w:val="20"/>
        </w:rPr>
        <w:t>zmiany w zakresie terminu wykonania robót w przypadku wystąpienia okoliczności powodujących utrudnienia w prowadzeniu robót, a utrudnienia te będą niezależne od wykonawcy i będą miały 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DF03E4" w:rsidRPr="00DF03E4" w:rsidRDefault="00DF03E4" w:rsidP="00DF03E4">
      <w:pPr>
        <w:widowControl/>
        <w:numPr>
          <w:ilvl w:val="0"/>
          <w:numId w:val="442"/>
        </w:numPr>
        <w:tabs>
          <w:tab w:val="clear" w:pos="720"/>
        </w:tabs>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Zmianie podlegają także inne postanowienia w stosunku do treści oferty, jeżeli konieczność wprowadzenia takich zmian wynika z następujących okoliczności:</w:t>
      </w:r>
    </w:p>
    <w:p w:rsidR="00DF03E4" w:rsidRPr="00DF03E4" w:rsidRDefault="00DF03E4" w:rsidP="00DF03E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DF03E4">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DF03E4" w:rsidRPr="00DF03E4" w:rsidRDefault="00DF03E4" w:rsidP="00DF03E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DF03E4">
        <w:rPr>
          <w:rFonts w:ascii="Tahoma" w:hAnsi="Tahoma" w:cs="Tahoma"/>
          <w:sz w:val="20"/>
          <w:szCs w:val="20"/>
        </w:rPr>
        <w:t>zmiana nazwy Wykonawcy/Zamawiającego lub nastąpi przekształcenie organizacyjne Wykonawcy/Zamawiającego – zmiana wymaga zawarcia aneksu do umowy.</w:t>
      </w:r>
    </w:p>
    <w:p w:rsidR="00DF03E4" w:rsidRPr="00DF03E4" w:rsidRDefault="00DF03E4" w:rsidP="00DF03E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rsidR="00DF03E4" w:rsidRPr="00DF03E4" w:rsidRDefault="00DF03E4" w:rsidP="00DF03E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rsidR="00DF03E4" w:rsidRPr="00DF03E4" w:rsidRDefault="00DF03E4" w:rsidP="00DF03E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DF03E4" w:rsidRPr="00DF03E4" w:rsidRDefault="00DF03E4" w:rsidP="00DF03E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DF03E4">
        <w:rPr>
          <w:rFonts w:ascii="Tahoma" w:hAnsi="Tahoma" w:cs="Tahoma"/>
          <w:sz w:val="20"/>
          <w:szCs w:val="20"/>
        </w:rPr>
        <w:t>Zmiana umowy dokonana z naruszeniem przepisów ustawy Prawo zamówień publicznych jest nieważna.</w:t>
      </w:r>
    </w:p>
    <w:p w:rsidR="00DF03E4" w:rsidRPr="00DF03E4" w:rsidRDefault="00DF03E4" w:rsidP="00DF03E4">
      <w:pPr>
        <w:pStyle w:val="Tekstpodstawowy21"/>
        <w:spacing w:line="240" w:lineRule="auto"/>
        <w:jc w:val="center"/>
        <w:rPr>
          <w:rFonts w:ascii="Tahoma" w:hAnsi="Tahoma" w:cs="Tahoma"/>
          <w:b/>
        </w:rPr>
      </w:pPr>
    </w:p>
    <w:p w:rsidR="00DF03E4" w:rsidRPr="00DF03E4" w:rsidRDefault="00DF03E4" w:rsidP="00DF03E4">
      <w:pPr>
        <w:pStyle w:val="Tekstpodstawowy21"/>
        <w:spacing w:line="240" w:lineRule="auto"/>
        <w:jc w:val="center"/>
        <w:rPr>
          <w:rFonts w:ascii="Tahoma" w:hAnsi="Tahoma" w:cs="Tahoma"/>
          <w:b/>
        </w:rPr>
      </w:pPr>
      <w:r w:rsidRPr="00DF03E4">
        <w:rPr>
          <w:rFonts w:ascii="Tahoma" w:hAnsi="Tahoma" w:cs="Tahoma"/>
          <w:b/>
        </w:rPr>
        <w:t>§ 14.</w:t>
      </w:r>
    </w:p>
    <w:p w:rsidR="00DF03E4" w:rsidRPr="00DF03E4" w:rsidRDefault="00DF03E4" w:rsidP="00DF03E4">
      <w:pPr>
        <w:pStyle w:val="Tekstpodstawowy21"/>
        <w:spacing w:line="240" w:lineRule="auto"/>
        <w:jc w:val="center"/>
        <w:rPr>
          <w:rFonts w:ascii="Tahoma" w:hAnsi="Tahoma" w:cs="Tahoma"/>
          <w:b/>
        </w:rPr>
      </w:pPr>
      <w:r w:rsidRPr="00DF03E4">
        <w:rPr>
          <w:rFonts w:ascii="Tahoma" w:hAnsi="Tahoma" w:cs="Tahoma"/>
          <w:b/>
        </w:rPr>
        <w:t>Postanowienia końcowe</w:t>
      </w:r>
    </w:p>
    <w:p w:rsidR="00DF03E4" w:rsidRPr="00DF03E4" w:rsidRDefault="00DF03E4" w:rsidP="00C339DA">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DF03E4">
        <w:rPr>
          <w:rFonts w:ascii="Tahoma" w:hAnsi="Tahoma" w:cs="Tahoma"/>
          <w:sz w:val="20"/>
          <w:szCs w:val="20"/>
        </w:rPr>
        <w:t>W sprawach nieuregulowanych w niniejszej umowie mają zastosowanie przepisy ustaw: Prawo zamówień publicznych, Prawo budowlane, Kodeks cywilny.</w:t>
      </w:r>
    </w:p>
    <w:p w:rsidR="00DF03E4" w:rsidRPr="00DF03E4" w:rsidRDefault="00DF03E4" w:rsidP="00C339DA">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DF03E4">
        <w:rPr>
          <w:rFonts w:ascii="Tahoma" w:hAnsi="Tahoma" w:cs="Tahoma"/>
          <w:sz w:val="20"/>
          <w:szCs w:val="20"/>
        </w:rPr>
        <w:t>Właściwym do rozpoznania sporów wynikłych na tle realizacji niniejszej umowy jest Sąd Powszechny właściwy ze względu na siedzibę Zamawiającego.</w:t>
      </w:r>
    </w:p>
    <w:p w:rsidR="00DF03E4" w:rsidRPr="00DF03E4" w:rsidRDefault="00DF03E4" w:rsidP="00C339DA">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DF03E4">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DF03E4" w:rsidRPr="00DF03E4" w:rsidRDefault="00DF03E4" w:rsidP="00C339DA">
      <w:pPr>
        <w:widowControl/>
        <w:numPr>
          <w:ilvl w:val="0"/>
          <w:numId w:val="390"/>
        </w:numPr>
        <w:tabs>
          <w:tab w:val="clear" w:pos="360"/>
          <w:tab w:val="left" w:pos="284"/>
          <w:tab w:val="num" w:pos="1440"/>
          <w:tab w:val="left" w:pos="3246"/>
        </w:tabs>
        <w:autoSpaceDN/>
        <w:ind w:left="284" w:hanging="291"/>
        <w:jc w:val="both"/>
        <w:textAlignment w:val="auto"/>
        <w:rPr>
          <w:rFonts w:ascii="Tahoma" w:hAnsi="Tahoma" w:cs="Tahoma"/>
          <w:sz w:val="20"/>
          <w:szCs w:val="20"/>
        </w:rPr>
      </w:pPr>
      <w:r w:rsidRPr="00DF03E4">
        <w:rPr>
          <w:rFonts w:ascii="Tahoma" w:hAnsi="Tahoma" w:cs="Tahoma"/>
          <w:sz w:val="20"/>
          <w:szCs w:val="20"/>
        </w:rPr>
        <w:t>Załącznikami do niniejszej umowy są:</w:t>
      </w:r>
    </w:p>
    <w:p w:rsidR="00DF03E4" w:rsidRPr="00DF03E4" w:rsidRDefault="00DF03E4" w:rsidP="00DF03E4">
      <w:pPr>
        <w:widowControl/>
        <w:numPr>
          <w:ilvl w:val="0"/>
          <w:numId w:val="447"/>
        </w:numPr>
        <w:autoSpaceDN/>
        <w:textAlignment w:val="auto"/>
        <w:rPr>
          <w:rFonts w:ascii="Tahoma" w:hAnsi="Tahoma" w:cs="Tahoma"/>
          <w:sz w:val="20"/>
          <w:szCs w:val="20"/>
        </w:rPr>
      </w:pPr>
      <w:r w:rsidRPr="00DF03E4">
        <w:rPr>
          <w:rFonts w:ascii="Tahoma" w:hAnsi="Tahoma" w:cs="Tahoma"/>
          <w:sz w:val="20"/>
          <w:szCs w:val="20"/>
        </w:rPr>
        <w:t>oferta Wykonawcy wraz z załącznikami;</w:t>
      </w:r>
    </w:p>
    <w:p w:rsidR="00DF03E4" w:rsidRPr="00DF03E4" w:rsidRDefault="00DF03E4" w:rsidP="00DF03E4">
      <w:pPr>
        <w:pStyle w:val="Tekstpodstawowy21"/>
        <w:numPr>
          <w:ilvl w:val="0"/>
          <w:numId w:val="447"/>
        </w:numPr>
        <w:tabs>
          <w:tab w:val="num" w:pos="720"/>
        </w:tabs>
        <w:autoSpaceDN/>
        <w:spacing w:line="240" w:lineRule="auto"/>
        <w:jc w:val="left"/>
        <w:textAlignment w:val="auto"/>
        <w:rPr>
          <w:rFonts w:ascii="Tahoma" w:hAnsi="Tahoma" w:cs="Tahoma"/>
        </w:rPr>
      </w:pPr>
      <w:r w:rsidRPr="00DF03E4">
        <w:rPr>
          <w:rFonts w:ascii="Tahoma" w:hAnsi="Tahoma" w:cs="Tahoma"/>
        </w:rPr>
        <w:t>specyfikacja istotnych warunków zamówienia wraz z załącznikami;</w:t>
      </w:r>
    </w:p>
    <w:p w:rsidR="00DF03E4" w:rsidRPr="00DF03E4" w:rsidRDefault="00DF03E4" w:rsidP="00DF03E4">
      <w:pPr>
        <w:widowControl/>
        <w:numPr>
          <w:ilvl w:val="0"/>
          <w:numId w:val="447"/>
        </w:numPr>
        <w:tabs>
          <w:tab w:val="num" w:pos="720"/>
        </w:tabs>
        <w:autoSpaceDN/>
        <w:jc w:val="both"/>
        <w:textAlignment w:val="auto"/>
        <w:rPr>
          <w:rFonts w:ascii="Tahoma" w:hAnsi="Tahoma" w:cs="Tahoma"/>
          <w:bCs/>
          <w:sz w:val="20"/>
          <w:szCs w:val="20"/>
        </w:rPr>
      </w:pPr>
      <w:r w:rsidRPr="00DF03E4">
        <w:rPr>
          <w:rFonts w:ascii="Tahoma" w:hAnsi="Tahoma" w:cs="Tahoma"/>
          <w:sz w:val="20"/>
          <w:szCs w:val="20"/>
        </w:rPr>
        <w:lastRenderedPageBreak/>
        <w:t>polisa lub inny dokument potwierdzający, że Wykonawca jest ubezpieczony od odpowiedzialności cywilnej w zakresie prowadzonej działalności związanej z przedmiotem zamówienia na sumę ubezpieczenia co najmniej 100 000,00 zł;</w:t>
      </w:r>
    </w:p>
    <w:p w:rsidR="00DF03E4" w:rsidRPr="00DF03E4" w:rsidRDefault="00DF03E4" w:rsidP="00DF03E4">
      <w:pPr>
        <w:widowControl/>
        <w:numPr>
          <w:ilvl w:val="0"/>
          <w:numId w:val="447"/>
        </w:numPr>
        <w:tabs>
          <w:tab w:val="num" w:pos="720"/>
        </w:tabs>
        <w:autoSpaceDN/>
        <w:jc w:val="both"/>
        <w:textAlignment w:val="auto"/>
        <w:rPr>
          <w:rFonts w:ascii="Tahoma" w:hAnsi="Tahoma" w:cs="Tahoma"/>
          <w:bCs/>
          <w:sz w:val="20"/>
          <w:szCs w:val="20"/>
        </w:rPr>
      </w:pPr>
      <w:r w:rsidRPr="00DF03E4">
        <w:rPr>
          <w:rFonts w:ascii="Tahoma" w:hAnsi="Tahoma" w:cs="Tahoma"/>
          <w:sz w:val="20"/>
          <w:szCs w:val="20"/>
        </w:rPr>
        <w:t>umowa regulująca współpracę Wykonawców, którzy zobowiązali się do wspólnego wykonania niniejszej umowy;</w:t>
      </w:r>
      <w:r w:rsidRPr="00DF03E4">
        <w:rPr>
          <w:rFonts w:ascii="Tahoma" w:hAnsi="Tahoma" w:cs="Tahoma"/>
          <w:sz w:val="20"/>
          <w:szCs w:val="20"/>
          <w:vertAlign w:val="superscript"/>
        </w:rPr>
        <w:t>1)</w:t>
      </w:r>
    </w:p>
    <w:p w:rsidR="00DF03E4" w:rsidRPr="00DF03E4" w:rsidRDefault="00DF03E4" w:rsidP="00DF03E4">
      <w:pPr>
        <w:widowControl/>
        <w:numPr>
          <w:ilvl w:val="0"/>
          <w:numId w:val="447"/>
        </w:numPr>
        <w:tabs>
          <w:tab w:val="num" w:pos="720"/>
        </w:tabs>
        <w:autoSpaceDN/>
        <w:jc w:val="both"/>
        <w:textAlignment w:val="auto"/>
        <w:rPr>
          <w:rFonts w:ascii="Tahoma" w:hAnsi="Tahoma" w:cs="Tahoma"/>
          <w:bCs/>
          <w:sz w:val="20"/>
          <w:szCs w:val="20"/>
        </w:rPr>
      </w:pPr>
      <w:r w:rsidRPr="00DF03E4">
        <w:rPr>
          <w:rFonts w:ascii="Tahoma" w:hAnsi="Tahoma" w:cs="Tahoma"/>
          <w:bCs/>
          <w:sz w:val="20"/>
          <w:szCs w:val="20"/>
        </w:rPr>
        <w:t>lista pracowników przeznaczonych do realizacji zamówienia;</w:t>
      </w:r>
    </w:p>
    <w:p w:rsidR="00DF03E4" w:rsidRPr="00DF03E4" w:rsidRDefault="00DF03E4" w:rsidP="00C339DA">
      <w:pPr>
        <w:widowControl/>
        <w:numPr>
          <w:ilvl w:val="0"/>
          <w:numId w:val="390"/>
        </w:numPr>
        <w:tabs>
          <w:tab w:val="clear" w:pos="360"/>
          <w:tab w:val="left" w:pos="284"/>
          <w:tab w:val="num" w:pos="1440"/>
          <w:tab w:val="left" w:pos="3246"/>
        </w:tabs>
        <w:autoSpaceDN/>
        <w:ind w:left="284" w:hanging="268"/>
        <w:jc w:val="both"/>
        <w:textAlignment w:val="auto"/>
        <w:rPr>
          <w:rFonts w:ascii="Tahoma" w:hAnsi="Tahoma" w:cs="Tahoma"/>
          <w:sz w:val="20"/>
          <w:szCs w:val="20"/>
        </w:rPr>
      </w:pPr>
      <w:r w:rsidRPr="00DF03E4">
        <w:rPr>
          <w:rFonts w:ascii="Tahoma" w:hAnsi="Tahoma" w:cs="Tahoma"/>
          <w:sz w:val="20"/>
          <w:szCs w:val="20"/>
        </w:rPr>
        <w:t>Umowę sporządzono w dwóch jednobrzmiących egzemplarzach, po jednym dla Zamawiającego i Wykonawcy.</w:t>
      </w:r>
    </w:p>
    <w:p w:rsidR="00DF03E4" w:rsidRPr="00DF03E4" w:rsidRDefault="00DF03E4" w:rsidP="00DF03E4">
      <w:pPr>
        <w:pStyle w:val="Tekstpodstawowy21"/>
        <w:spacing w:line="240" w:lineRule="auto"/>
        <w:rPr>
          <w:rFonts w:ascii="Tahoma" w:hAnsi="Tahoma" w:cs="Tahoma"/>
        </w:rPr>
      </w:pPr>
    </w:p>
    <w:p w:rsidR="00DF03E4" w:rsidRPr="00DF03E4" w:rsidRDefault="00DF03E4" w:rsidP="00DF03E4">
      <w:pPr>
        <w:pStyle w:val="Tekstpodstawowy21"/>
        <w:spacing w:line="240" w:lineRule="auto"/>
        <w:rPr>
          <w:rFonts w:ascii="Tahoma" w:hAnsi="Tahoma" w:cs="Tahoma"/>
        </w:rPr>
      </w:pPr>
    </w:p>
    <w:p w:rsidR="00DF03E4" w:rsidRPr="00DF03E4" w:rsidRDefault="00DF03E4" w:rsidP="00DF03E4">
      <w:pPr>
        <w:pStyle w:val="Tekstpodstawowy21"/>
        <w:spacing w:line="240" w:lineRule="auto"/>
        <w:jc w:val="center"/>
        <w:rPr>
          <w:rFonts w:ascii="Tahoma" w:hAnsi="Tahoma" w:cs="Tahoma"/>
        </w:rPr>
      </w:pPr>
      <w:r w:rsidRPr="00DF03E4">
        <w:rPr>
          <w:rFonts w:ascii="Tahoma" w:hAnsi="Tahoma" w:cs="Tahoma"/>
        </w:rPr>
        <w:t>ZAMAWIAJĄCY</w:t>
      </w:r>
      <w:r w:rsidRPr="00DF03E4">
        <w:rPr>
          <w:rFonts w:ascii="Tahoma" w:hAnsi="Tahoma" w:cs="Tahoma"/>
        </w:rPr>
        <w:tab/>
      </w:r>
      <w:r w:rsidRPr="00DF03E4">
        <w:rPr>
          <w:rFonts w:ascii="Tahoma" w:hAnsi="Tahoma" w:cs="Tahoma"/>
        </w:rPr>
        <w:tab/>
      </w:r>
      <w:r w:rsidRPr="00DF03E4">
        <w:rPr>
          <w:rFonts w:ascii="Tahoma" w:hAnsi="Tahoma" w:cs="Tahoma"/>
        </w:rPr>
        <w:tab/>
      </w:r>
      <w:r w:rsidRPr="00DF03E4">
        <w:rPr>
          <w:rFonts w:ascii="Tahoma" w:hAnsi="Tahoma" w:cs="Tahoma"/>
        </w:rPr>
        <w:tab/>
      </w:r>
      <w:r w:rsidRPr="00DF03E4">
        <w:rPr>
          <w:rFonts w:ascii="Tahoma" w:hAnsi="Tahoma" w:cs="Tahoma"/>
        </w:rPr>
        <w:tab/>
      </w:r>
      <w:r w:rsidRPr="00DF03E4">
        <w:rPr>
          <w:rFonts w:ascii="Tahoma" w:hAnsi="Tahoma" w:cs="Tahoma"/>
        </w:rPr>
        <w:tab/>
        <w:t>WYKONAWCA</w:t>
      </w:r>
    </w:p>
    <w:p w:rsidR="00DF03E4" w:rsidRPr="00DF03E4" w:rsidRDefault="00DF03E4" w:rsidP="00DF03E4">
      <w:pPr>
        <w:pStyle w:val="Tekstpodstawowy21"/>
        <w:spacing w:line="240" w:lineRule="auto"/>
        <w:jc w:val="center"/>
        <w:rPr>
          <w:rFonts w:ascii="Tahoma" w:hAnsi="Tahoma" w:cs="Tahoma"/>
        </w:rPr>
      </w:pPr>
    </w:p>
    <w:p w:rsidR="00DF03E4" w:rsidRPr="00DF03E4" w:rsidRDefault="00DF03E4" w:rsidP="00DF03E4">
      <w:pPr>
        <w:pStyle w:val="Tekstpodstawowy21"/>
        <w:spacing w:line="240" w:lineRule="auto"/>
        <w:jc w:val="center"/>
        <w:rPr>
          <w:rFonts w:ascii="Tahoma" w:hAnsi="Tahoma" w:cs="Tahoma"/>
        </w:rPr>
      </w:pPr>
    </w:p>
    <w:p w:rsidR="00DF03E4" w:rsidRPr="00DF03E4" w:rsidRDefault="00DF03E4" w:rsidP="00DF03E4">
      <w:pPr>
        <w:pStyle w:val="Tekstpodstawowy21"/>
        <w:spacing w:line="240" w:lineRule="auto"/>
        <w:jc w:val="center"/>
        <w:rPr>
          <w:rFonts w:ascii="Tahoma" w:hAnsi="Tahoma" w:cs="Tahoma"/>
          <w:b/>
        </w:rPr>
      </w:pPr>
    </w:p>
    <w:p w:rsidR="00DF03E4" w:rsidRPr="00C339DA" w:rsidRDefault="00DF03E4" w:rsidP="00DF03E4">
      <w:pPr>
        <w:pStyle w:val="Tekstpodstawowy21"/>
        <w:spacing w:line="240" w:lineRule="auto"/>
        <w:rPr>
          <w:rFonts w:ascii="Tahoma" w:hAnsi="Tahoma" w:cs="Tahoma"/>
          <w:i/>
          <w:sz w:val="16"/>
          <w:szCs w:val="16"/>
        </w:rPr>
      </w:pPr>
      <w:r w:rsidRPr="00C339DA">
        <w:rPr>
          <w:rFonts w:ascii="Tahoma" w:hAnsi="Tahoma" w:cs="Tahoma"/>
          <w:i/>
          <w:sz w:val="16"/>
          <w:szCs w:val="16"/>
        </w:rPr>
        <w:t>UWAGA:</w:t>
      </w:r>
    </w:p>
    <w:p w:rsidR="00DF03E4" w:rsidRPr="00C339DA" w:rsidRDefault="00DF03E4" w:rsidP="00DF03E4">
      <w:pPr>
        <w:ind w:left="181"/>
        <w:rPr>
          <w:rFonts w:ascii="Tahoma" w:hAnsi="Tahoma" w:cs="Tahoma"/>
          <w:i/>
          <w:sz w:val="16"/>
          <w:szCs w:val="16"/>
        </w:rPr>
      </w:pPr>
      <w:r w:rsidRPr="00C339DA">
        <w:rPr>
          <w:rFonts w:ascii="Tahoma" w:hAnsi="Tahoma" w:cs="Tahoma"/>
          <w:bCs/>
          <w:i/>
          <w:sz w:val="16"/>
          <w:szCs w:val="16"/>
          <w:vertAlign w:val="superscript"/>
        </w:rPr>
        <w:t xml:space="preserve">1) </w:t>
      </w:r>
      <w:r w:rsidRPr="00C339DA">
        <w:rPr>
          <w:rFonts w:ascii="Tahoma" w:hAnsi="Tahoma" w:cs="Tahoma"/>
          <w:i/>
          <w:sz w:val="16"/>
          <w:szCs w:val="16"/>
        </w:rPr>
        <w:t>ma zastosowanie tylko w przypadku Wykonawców występujących wspólnie</w:t>
      </w:r>
    </w:p>
    <w:p w:rsidR="00DF03E4" w:rsidRPr="00C339DA" w:rsidRDefault="00DF03E4" w:rsidP="00DF03E4">
      <w:pPr>
        <w:pStyle w:val="Tekstpodstawowy21"/>
        <w:suppressAutoHyphens w:val="0"/>
        <w:spacing w:line="240" w:lineRule="auto"/>
        <w:ind w:left="181"/>
        <w:jc w:val="left"/>
        <w:rPr>
          <w:rFonts w:ascii="Tahoma" w:hAnsi="Tahoma" w:cs="Tahoma"/>
          <w:bCs/>
          <w:i/>
          <w:sz w:val="16"/>
          <w:szCs w:val="16"/>
        </w:rPr>
      </w:pPr>
      <w:r w:rsidRPr="00C339DA">
        <w:rPr>
          <w:rFonts w:ascii="Tahoma" w:hAnsi="Tahoma" w:cs="Tahoma"/>
          <w:i/>
          <w:sz w:val="16"/>
          <w:szCs w:val="16"/>
          <w:vertAlign w:val="superscript"/>
        </w:rPr>
        <w:t>2)</w:t>
      </w:r>
      <w:r w:rsidRPr="00C339DA">
        <w:rPr>
          <w:rFonts w:ascii="Tahoma" w:hAnsi="Tahoma" w:cs="Tahoma"/>
          <w:bCs/>
          <w:i/>
          <w:sz w:val="16"/>
          <w:szCs w:val="16"/>
          <w:vertAlign w:val="superscript"/>
        </w:rPr>
        <w:t xml:space="preserve"> </w:t>
      </w:r>
      <w:r w:rsidRPr="00C339DA">
        <w:rPr>
          <w:rFonts w:ascii="Tahoma" w:hAnsi="Tahoma" w:cs="Tahoma"/>
          <w:bCs/>
          <w:i/>
          <w:sz w:val="16"/>
          <w:szCs w:val="16"/>
        </w:rPr>
        <w:t>ma zastosowanie tylko w przypadku gdy w realizacji zamówienia biorą udział Podwykonawcy lub dalsi Podwykonawcy</w:t>
      </w:r>
    </w:p>
    <w:p w:rsidR="00DF03E4" w:rsidRPr="00C339DA" w:rsidRDefault="00DF03E4" w:rsidP="00DF03E4">
      <w:pPr>
        <w:tabs>
          <w:tab w:val="left" w:pos="0"/>
        </w:tabs>
        <w:ind w:left="181"/>
        <w:rPr>
          <w:rFonts w:ascii="Tahoma" w:hAnsi="Tahoma" w:cs="Tahoma"/>
          <w:color w:val="FF0000"/>
          <w:sz w:val="16"/>
          <w:szCs w:val="16"/>
        </w:rPr>
      </w:pPr>
    </w:p>
    <w:p w:rsidR="00772B83" w:rsidRPr="00C339DA" w:rsidRDefault="00772B83" w:rsidP="00DF03E4">
      <w:pPr>
        <w:widowControl/>
        <w:suppressAutoHyphens w:val="0"/>
        <w:autoSpaceDN/>
        <w:jc w:val="center"/>
        <w:textAlignment w:val="auto"/>
        <w:rPr>
          <w:rFonts w:ascii="Tahoma" w:hAnsi="Tahoma" w:cs="Tahoma"/>
          <w:b/>
          <w:sz w:val="16"/>
          <w:szCs w:val="16"/>
        </w:rPr>
      </w:pPr>
    </w:p>
    <w:p w:rsidR="00772B83" w:rsidRDefault="00772B83" w:rsidP="00DF03E4">
      <w:pPr>
        <w:widowControl/>
        <w:suppressAutoHyphens w:val="0"/>
        <w:autoSpaceDN/>
        <w:jc w:val="center"/>
        <w:textAlignment w:val="auto"/>
        <w:rPr>
          <w:rFonts w:ascii="Tahoma" w:hAnsi="Tahoma" w:cs="Tahoma"/>
          <w:b/>
        </w:rPr>
      </w:pPr>
    </w:p>
    <w:p w:rsidR="00772B83" w:rsidRDefault="00772B83" w:rsidP="00DF03E4">
      <w:pPr>
        <w:widowControl/>
        <w:suppressAutoHyphens w:val="0"/>
        <w:autoSpaceDN/>
        <w:jc w:val="center"/>
        <w:textAlignment w:val="auto"/>
        <w:rPr>
          <w:rFonts w:ascii="Tahoma" w:hAnsi="Tahoma" w:cs="Tahoma"/>
          <w:b/>
        </w:rPr>
      </w:pPr>
    </w:p>
    <w:p w:rsidR="004A23EE" w:rsidRDefault="004A23EE" w:rsidP="00DF03E4">
      <w:pPr>
        <w:widowControl/>
        <w:suppressAutoHyphens w:val="0"/>
        <w:autoSpaceDN/>
        <w:jc w:val="center"/>
        <w:textAlignment w:val="auto"/>
        <w:rPr>
          <w:rFonts w:ascii="Tahoma" w:hAnsi="Tahoma" w:cs="Tahoma"/>
          <w:b/>
        </w:rPr>
      </w:pPr>
    </w:p>
    <w:p w:rsidR="004A23EE" w:rsidRDefault="004A23EE" w:rsidP="00DF03E4">
      <w:pPr>
        <w:widowControl/>
        <w:suppressAutoHyphens w:val="0"/>
        <w:autoSpaceDN/>
        <w:jc w:val="center"/>
        <w:textAlignment w:val="auto"/>
        <w:rPr>
          <w:rFonts w:ascii="Tahoma" w:hAnsi="Tahoma" w:cs="Tahoma"/>
          <w:b/>
        </w:rPr>
      </w:pPr>
    </w:p>
    <w:p w:rsidR="004A23EE" w:rsidRDefault="004A23EE" w:rsidP="00DF03E4">
      <w:pPr>
        <w:widowControl/>
        <w:suppressAutoHyphens w:val="0"/>
        <w:autoSpaceDN/>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C339DA" w:rsidRDefault="00C339DA">
      <w:pPr>
        <w:widowControl/>
        <w:suppressAutoHyphens w:val="0"/>
        <w:autoSpaceDN/>
        <w:spacing w:after="200" w:line="276" w:lineRule="auto"/>
        <w:textAlignment w:val="auto"/>
        <w:rPr>
          <w:rFonts w:ascii="Tahoma" w:hAnsi="Tahoma" w:cs="Tahoma"/>
          <w:b/>
        </w:rPr>
      </w:pPr>
      <w:r>
        <w:rPr>
          <w:rFonts w:ascii="Tahoma" w:hAnsi="Tahoma" w:cs="Tahoma"/>
          <w:b/>
        </w:rPr>
        <w:br w:type="page"/>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A5453A" w:rsidRDefault="00A5453A" w:rsidP="00A5453A">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lastRenderedPageBreak/>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954"/>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DB33D1" w:rsidRPr="00D444C1"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772B83" w:rsidRDefault="00A5453A" w:rsidP="00772B83">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„Budowa sportowego zagospodarowania terenu przy boisku Liceum Ogólnokształcącego im. Noblistów Polskich w Rydułtowach”</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 max 60 miesięcy) </w:t>
      </w:r>
    </w:p>
    <w:p w:rsidR="0064191B" w:rsidRPr="00BB6639" w:rsidRDefault="0064191B" w:rsidP="0069519E">
      <w:pPr>
        <w:widowControl/>
        <w:numPr>
          <w:ilvl w:val="0"/>
          <w:numId w:val="448"/>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A5453A" w:rsidRPr="00A5453A" w:rsidRDefault="00A5453A"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p>
    <w:p w:rsidR="002D7D24" w:rsidRPr="002D7D24"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lastRenderedPageBreak/>
        <w:t xml:space="preserve">Deklarujemy </w:t>
      </w:r>
      <w:r>
        <w:rPr>
          <w:rFonts w:ascii="Tahoma" w:eastAsia="Times New Roman" w:hAnsi="Tahoma" w:cs="Tahoma"/>
          <w:b/>
          <w:kern w:val="0"/>
          <w:sz w:val="20"/>
          <w:szCs w:val="20"/>
          <w:lang w:eastAsia="pl-PL" w:bidi="ar-SA"/>
        </w:rPr>
        <w:t xml:space="preserve">skrócenie terminu realizacji przedmiotu zamówienia o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Pr>
          <w:rFonts w:ascii="Tahoma" w:eastAsia="Times New Roman" w:hAnsi="Tahoma" w:cs="Tahoma"/>
          <w:b/>
          <w:kern w:val="0"/>
          <w:sz w:val="20"/>
          <w:szCs w:val="20"/>
          <w:lang w:eastAsia="pl-PL" w:bidi="ar-SA"/>
        </w:rPr>
        <w:t>dni.</w:t>
      </w:r>
      <w:r w:rsidRPr="00BB6639">
        <w:rPr>
          <w:rFonts w:ascii="Tahoma" w:eastAsia="Times New Roman" w:hAnsi="Tahoma" w:cs="Tahoma"/>
          <w:i/>
          <w:kern w:val="0"/>
          <w:sz w:val="16"/>
          <w:szCs w:val="16"/>
          <w:lang w:eastAsia="pl-PL" w:bidi="ar-SA"/>
        </w:rPr>
        <w:t xml:space="preserve"> </w:t>
      </w:r>
    </w:p>
    <w:p w:rsidR="002D7D24" w:rsidRPr="00BB6639"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w:t>
      </w:r>
      <w:r>
        <w:rPr>
          <w:rFonts w:ascii="Tahoma" w:eastAsia="Times New Roman" w:hAnsi="Tahoma" w:cs="Tahoma"/>
          <w:bCs/>
          <w:i/>
          <w:kern w:val="0"/>
          <w:sz w:val="16"/>
          <w:szCs w:val="16"/>
          <w:lang w:eastAsia="pl-PL" w:bidi="ar-SA"/>
        </w:rPr>
        <w:t xml:space="preserve">, iż wykonawca zrealizuje przedmiot zamówienia w terminie </w:t>
      </w:r>
      <w:r w:rsidR="000E3D1A">
        <w:rPr>
          <w:rFonts w:ascii="Tahoma" w:eastAsia="Times New Roman" w:hAnsi="Tahoma" w:cs="Tahoma"/>
          <w:bCs/>
          <w:i/>
          <w:kern w:val="0"/>
          <w:sz w:val="16"/>
          <w:szCs w:val="16"/>
          <w:lang w:eastAsia="pl-PL" w:bidi="ar-SA"/>
        </w:rPr>
        <w:t xml:space="preserve">maksymalnym tj. do </w:t>
      </w:r>
      <w:r w:rsidR="00A5453A">
        <w:rPr>
          <w:rFonts w:ascii="Tahoma" w:eastAsia="Times New Roman" w:hAnsi="Tahoma" w:cs="Tahoma"/>
          <w:bCs/>
          <w:i/>
          <w:kern w:val="0"/>
          <w:sz w:val="16"/>
          <w:szCs w:val="16"/>
          <w:lang w:eastAsia="pl-PL" w:bidi="ar-SA"/>
        </w:rPr>
        <w:t>9</w:t>
      </w:r>
      <w:r w:rsidR="000E3D1A">
        <w:rPr>
          <w:rFonts w:ascii="Tahoma" w:eastAsia="Times New Roman" w:hAnsi="Tahoma" w:cs="Tahoma"/>
          <w:bCs/>
          <w:i/>
          <w:kern w:val="0"/>
          <w:sz w:val="16"/>
          <w:szCs w:val="16"/>
          <w:lang w:eastAsia="pl-PL" w:bidi="ar-SA"/>
        </w:rPr>
        <w:t>0 dni od dnia zawarcia umowy.</w:t>
      </w: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Zapoznaliśmy się z postanowieniami umowy, określonymi we wzorze umowy, stanowiącym załącznik 4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A36932" w:rsidP="00DB33D1">
      <w:pPr>
        <w:pStyle w:val="Standard"/>
        <w:tabs>
          <w:tab w:val="left" w:pos="284"/>
        </w:tabs>
        <w:jc w:val="both"/>
      </w:pPr>
      <w:r>
        <w:rPr>
          <w:rFonts w:ascii="Tahoma" w:hAnsi="Tahoma" w:cs="Tahoma"/>
        </w:rPr>
        <w:t>5</w:t>
      </w:r>
      <w:r w:rsidR="00DB33D1">
        <w:rPr>
          <w:rFonts w:ascii="Tahoma" w:hAnsi="Tahoma" w:cs="Tahoma"/>
        </w:rPr>
        <w:t xml:space="preserve">a. Roboty objęte zamówieniem zamierzamy wykonać sami z wyjątkiem robót wymienionych w pkt </w:t>
      </w:r>
      <w:r>
        <w:rPr>
          <w:rFonts w:ascii="Tahoma" w:hAnsi="Tahoma" w:cs="Tahoma"/>
        </w:rPr>
        <w:t>5</w:t>
      </w:r>
      <w:r w:rsidR="00DB33D1">
        <w:rPr>
          <w:rFonts w:ascii="Tahoma" w:hAnsi="Tahoma" w:cs="Tahoma"/>
        </w:rPr>
        <w:t>b.</w:t>
      </w:r>
    </w:p>
    <w:p w:rsidR="00DB33D1" w:rsidRDefault="00A36932" w:rsidP="00DB33D1">
      <w:pPr>
        <w:pStyle w:val="Standard"/>
        <w:suppressAutoHyphens w:val="0"/>
        <w:jc w:val="both"/>
      </w:pPr>
      <w:r>
        <w:rPr>
          <w:rFonts w:ascii="Tahoma" w:hAnsi="Tahoma" w:cs="Tahoma"/>
        </w:rPr>
        <w:t>5</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Default="00DB33D1" w:rsidP="00DB33D1">
      <w:pPr>
        <w:pStyle w:val="Standard"/>
        <w:suppressAutoHyphens w:val="0"/>
        <w:jc w:val="both"/>
        <w:rPr>
          <w:rFonts w:ascii="Trebuchet MS" w:hAnsi="Trebuchet MS" w:cs="Trebuchet MS"/>
          <w:sz w:val="18"/>
          <w:szCs w:val="18"/>
        </w:rPr>
      </w:pPr>
    </w:p>
    <w:p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w:t>
      </w:r>
      <w:r w:rsidR="000A3C1A">
        <w:rPr>
          <w:rFonts w:ascii="Trebuchet MS" w:hAnsi="Trebuchet MS" w:cs="Arial"/>
          <w:i/>
          <w:sz w:val="18"/>
          <w:szCs w:val="18"/>
        </w:rPr>
        <w:t> </w:t>
      </w:r>
      <w:r>
        <w:rPr>
          <w:rFonts w:ascii="Trebuchet MS" w:hAnsi="Trebuchet MS" w:cs="Arial"/>
          <w:i/>
          <w:sz w:val="18"/>
          <w:szCs w:val="18"/>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lastRenderedPageBreak/>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bookmarkStart w:id="0" w:name="_Hlk509935163"/>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bookmarkEnd w:id="0"/>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DB33D1" w:rsidRDefault="00DB33D1" w:rsidP="00DB33D1">
      <w:pPr>
        <w:pStyle w:val="Standard"/>
        <w:rPr>
          <w:rFonts w:ascii="Tahoma" w:hAnsi="Tahoma" w:cs="Tahoma"/>
          <w:u w:val="single"/>
        </w:rPr>
      </w:pP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BB6639">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1" w:name="_Hlk509935191"/>
      <w:r w:rsidR="00A5453A" w:rsidRPr="00A5453A">
        <w:rPr>
          <w:rFonts w:ascii="Tahoma" w:hAnsi="Tahoma" w:cs="Tahoma"/>
          <w:b/>
          <w:bCs/>
          <w:color w:val="000000"/>
        </w:rPr>
        <w:t>„Budowa sportowego zagospodarowania terenu przy boisku Liceum Ogólnokształcącego im. Noblistów Polskich w Rydułtowach”</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r w:rsidR="00BB6639" w:rsidRPr="006F786B">
        <w:rPr>
          <w:rFonts w:ascii="Tahoma" w:hAnsi="Tahoma" w:cs="Tahoma"/>
        </w:rPr>
        <w:t>Liceum Ogólnokształcące im. Noblistów Polskich</w:t>
      </w:r>
      <w:r w:rsidR="00BB6639" w:rsidRPr="006F786B">
        <w:rPr>
          <w:rFonts w:ascii="Tahoma" w:hAnsi="Tahoma" w:cs="Tahoma"/>
          <w:i/>
        </w:rPr>
        <w:t xml:space="preserve">, </w:t>
      </w:r>
      <w:r w:rsidR="00BB6639" w:rsidRPr="006F786B">
        <w:rPr>
          <w:rFonts w:ascii="Tahoma" w:hAnsi="Tahoma" w:cs="Tahoma"/>
        </w:rPr>
        <w:t>z siedzibą przy ul. Skalnej 1 w Rydułtowach</w:t>
      </w:r>
      <w:bookmarkEnd w:id="1"/>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5453A" w:rsidRDefault="00A5453A">
      <w:pPr>
        <w:widowControl/>
        <w:suppressAutoHyphens w:val="0"/>
        <w:autoSpaceDN/>
        <w:spacing w:after="200" w:line="276" w:lineRule="auto"/>
        <w:textAlignment w:val="auto"/>
      </w:pPr>
      <w:r>
        <w:br w:type="page"/>
      </w:r>
    </w:p>
    <w:p w:rsidR="00A5453A" w:rsidRDefault="00A5453A" w:rsidP="00A5453A">
      <w:pPr>
        <w:pStyle w:val="Standard"/>
        <w:jc w:val="right"/>
      </w:pPr>
      <w:r>
        <w:rPr>
          <w:rFonts w:ascii="Tahoma" w:hAnsi="Tahoma" w:cs="Tahoma"/>
          <w:b/>
          <w:i/>
        </w:rPr>
        <w:lastRenderedPageBreak/>
        <w:t>Załącznik nr 3 do oferty</w:t>
      </w: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529" w:hanging="1"/>
      </w:pPr>
      <w:r>
        <w:rPr>
          <w:rFonts w:ascii="Tahoma" w:hAnsi="Tahoma" w:cs="Tahoma"/>
          <w:b/>
          <w:u w:val="single"/>
        </w:rPr>
        <w:t>Zamawiający:</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A5453A" w:rsidRPr="00772B83" w:rsidRDefault="00A5453A" w:rsidP="00A5453A">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A5453A" w:rsidRPr="0064191B" w:rsidRDefault="00A5453A" w:rsidP="00A5453A">
      <w:pPr>
        <w:widowControl/>
        <w:autoSpaceDN/>
        <w:ind w:left="5529"/>
        <w:textAlignment w:val="auto"/>
        <w:rPr>
          <w:rFonts w:ascii="Tahoma" w:eastAsia="Times New Roman" w:hAnsi="Tahoma" w:cs="Tahoma"/>
          <w:b/>
          <w:kern w:val="0"/>
          <w:sz w:val="20"/>
          <w:szCs w:val="20"/>
          <w:u w:val="single"/>
          <w:lang w:eastAsia="ar-SA" w:bidi="ar-SA"/>
        </w:rPr>
      </w:pPr>
    </w:p>
    <w:p w:rsidR="00A5453A" w:rsidRDefault="00A5453A" w:rsidP="00A5453A">
      <w:pPr>
        <w:pStyle w:val="Standard"/>
        <w:ind w:left="5954"/>
        <w:rPr>
          <w:rFonts w:ascii="Tahoma" w:hAnsi="Tahoma" w:cs="Tahoma"/>
          <w:u w:val="single"/>
          <w:lang w:eastAsia="ar-SA"/>
        </w:rPr>
      </w:pPr>
    </w:p>
    <w:p w:rsidR="00A5453A" w:rsidRDefault="00A5453A" w:rsidP="00A5453A">
      <w:pPr>
        <w:pStyle w:val="Standard"/>
        <w:spacing w:line="360" w:lineRule="auto"/>
      </w:pPr>
      <w:r>
        <w:rPr>
          <w:rFonts w:ascii="Tahoma" w:hAnsi="Tahoma" w:cs="Tahoma"/>
          <w:b/>
        </w:rPr>
        <w:t>Wykonawca:</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A5453A" w:rsidRDefault="00A5453A" w:rsidP="00A5453A">
      <w:pPr>
        <w:pStyle w:val="Standard"/>
        <w:rPr>
          <w:rFonts w:ascii="Tahoma" w:hAnsi="Tahoma" w:cs="Tahoma"/>
          <w:u w:val="single"/>
        </w:rPr>
      </w:pPr>
    </w:p>
    <w:p w:rsidR="00A5453A" w:rsidRDefault="00A5453A" w:rsidP="00A5453A">
      <w:pPr>
        <w:pStyle w:val="Standard"/>
        <w:spacing w:line="360" w:lineRule="auto"/>
      </w:pPr>
      <w:r>
        <w:rPr>
          <w:rFonts w:ascii="Tahoma" w:hAnsi="Tahoma" w:cs="Tahoma"/>
          <w:u w:val="single"/>
        </w:rPr>
        <w:t>reprezentowany przez:</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(imię, nazwisko, stanowisko/podstawa do  reprezentacji)</w:t>
      </w:r>
    </w:p>
    <w:p w:rsidR="00A5453A" w:rsidRDefault="00A5453A" w:rsidP="00A5453A">
      <w:pPr>
        <w:pStyle w:val="Standard"/>
        <w:rPr>
          <w:rFonts w:ascii="Tahoma" w:hAnsi="Tahoma" w:cs="Tahoma"/>
        </w:rPr>
      </w:pPr>
    </w:p>
    <w:p w:rsidR="00A5453A" w:rsidRDefault="00A5453A" w:rsidP="00A5453A">
      <w:pPr>
        <w:pStyle w:val="Standard"/>
        <w:rPr>
          <w:rFonts w:ascii="Tahoma" w:hAnsi="Tahoma" w:cs="Tahoma"/>
        </w:rPr>
      </w:pPr>
    </w:p>
    <w:p w:rsidR="00A5453A" w:rsidRDefault="00A5453A" w:rsidP="00A5453A">
      <w:pPr>
        <w:pStyle w:val="Standard"/>
        <w:spacing w:after="120" w:line="360" w:lineRule="auto"/>
        <w:jc w:val="center"/>
      </w:pPr>
      <w:r>
        <w:rPr>
          <w:rFonts w:ascii="Tahoma" w:hAnsi="Tahoma" w:cs="Tahoma"/>
          <w:b/>
          <w:sz w:val="24"/>
          <w:szCs w:val="24"/>
          <w:u w:val="single"/>
        </w:rPr>
        <w:t>OŚWIADCZENIE WYKONAWCY</w:t>
      </w:r>
    </w:p>
    <w:p w:rsidR="00A5453A" w:rsidRDefault="00A5453A" w:rsidP="00A5453A">
      <w:pPr>
        <w:pStyle w:val="Standard"/>
        <w:spacing w:line="360" w:lineRule="auto"/>
        <w:jc w:val="center"/>
      </w:pPr>
      <w:r>
        <w:rPr>
          <w:rFonts w:ascii="Tahoma" w:hAnsi="Tahoma" w:cs="Tahoma"/>
          <w:b/>
        </w:rPr>
        <w:t>składane na podstawie art. 25a ust. 1 ustawy z dnia 29 stycznia 2004 r.</w:t>
      </w:r>
    </w:p>
    <w:p w:rsidR="00A5453A" w:rsidRDefault="00A5453A" w:rsidP="00A5453A">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A5453A" w:rsidRDefault="00A5453A" w:rsidP="00A5453A">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rsidR="00A5453A" w:rsidRDefault="00A5453A" w:rsidP="00A5453A">
      <w:pPr>
        <w:pStyle w:val="Standard"/>
        <w:spacing w:before="120" w:line="360" w:lineRule="auto"/>
        <w:jc w:val="center"/>
        <w:rPr>
          <w:rFonts w:ascii="Tahoma" w:hAnsi="Tahoma" w:cs="Tahoma"/>
        </w:rPr>
      </w:pPr>
    </w:p>
    <w:p w:rsidR="00A5453A" w:rsidRPr="00361390" w:rsidRDefault="00A5453A" w:rsidP="00A5453A">
      <w:pPr>
        <w:pStyle w:val="Standard"/>
        <w:spacing w:line="360" w:lineRule="auto"/>
        <w:jc w:val="both"/>
        <w:rPr>
          <w:rFonts w:ascii="Tahoma" w:hAnsi="Tahoma" w:cs="Tahoma"/>
          <w:b/>
          <w:bCs/>
          <w:color w:val="000000"/>
        </w:rPr>
      </w:pPr>
      <w:r>
        <w:rPr>
          <w:rFonts w:ascii="Tahoma" w:hAnsi="Tahoma" w:cs="Tahoma"/>
        </w:rPr>
        <w:t xml:space="preserve">                Na potrzeby postępowania o udzielenie zamówienia publicznego pn.: </w:t>
      </w:r>
      <w:bookmarkStart w:id="2" w:name="_GoBack"/>
      <w:bookmarkEnd w:id="2"/>
      <w:r w:rsidRPr="00A5453A">
        <w:rPr>
          <w:rFonts w:ascii="Tahoma" w:hAnsi="Tahoma" w:cs="Tahoma"/>
          <w:b/>
          <w:bCs/>
          <w:color w:val="000000"/>
        </w:rPr>
        <w:t>„Budowa sportowego zagospodarowania terenu przy boisku Liceum Ogólnokształcącego im. Noblistów Polskich w Rydułtowach”</w:t>
      </w:r>
      <w:r w:rsidRPr="004938F5">
        <w:rPr>
          <w:rFonts w:ascii="Tahoma" w:hAnsi="Tahoma" w:cs="Tahoma"/>
          <w:bCs/>
          <w:i/>
          <w:iCs/>
          <w:color w:val="000000"/>
        </w:rPr>
        <w:t>,</w:t>
      </w:r>
      <w:r>
        <w:rPr>
          <w:rFonts w:ascii="Tahoma" w:hAnsi="Tahoma" w:cs="Tahoma"/>
          <w:b/>
          <w:bCs/>
          <w:i/>
          <w:iCs/>
          <w:color w:val="000000"/>
        </w:rPr>
        <w:t xml:space="preserve"> </w:t>
      </w:r>
      <w:r>
        <w:rPr>
          <w:rFonts w:ascii="Tahoma" w:hAnsi="Tahoma" w:cs="Tahoma"/>
        </w:rPr>
        <w:t xml:space="preserve">prowadzonego przez </w:t>
      </w:r>
      <w:r w:rsidRPr="006F786B">
        <w:rPr>
          <w:rFonts w:ascii="Tahoma" w:hAnsi="Tahoma" w:cs="Tahoma"/>
        </w:rPr>
        <w:t>Liceum Ogólnokształcące im. Noblistów Polskich</w:t>
      </w:r>
      <w:r w:rsidRPr="006F786B">
        <w:rPr>
          <w:rFonts w:ascii="Tahoma" w:hAnsi="Tahoma" w:cs="Tahoma"/>
          <w:i/>
        </w:rPr>
        <w:t xml:space="preserve">, </w:t>
      </w:r>
      <w:r w:rsidRPr="006F786B">
        <w:rPr>
          <w:rFonts w:ascii="Tahoma" w:hAnsi="Tahoma" w:cs="Tahoma"/>
        </w:rPr>
        <w:t>z siedzibą przy ul. Skalnej 1 w Rydułtowach</w:t>
      </w:r>
      <w:r>
        <w:rPr>
          <w:rFonts w:ascii="Tahoma" w:hAnsi="Tahoma" w:cs="Tahoma"/>
        </w:rPr>
        <w:t>,</w:t>
      </w:r>
      <w:r>
        <w:rPr>
          <w:rFonts w:ascii="Tahoma" w:hAnsi="Tahoma" w:cs="Tahoma"/>
          <w:i/>
        </w:rPr>
        <w:t xml:space="preserve"> </w:t>
      </w:r>
      <w:r>
        <w:rPr>
          <w:rFonts w:ascii="Tahoma" w:hAnsi="Tahoma" w:cs="Tahoma"/>
        </w:rPr>
        <w:t>oświadczam, co następuje:</w:t>
      </w:r>
    </w:p>
    <w:p w:rsidR="00A5453A" w:rsidRDefault="00A5453A" w:rsidP="00A5453A">
      <w:pPr>
        <w:pStyle w:val="Standard"/>
        <w:spacing w:line="360" w:lineRule="auto"/>
        <w:jc w:val="center"/>
        <w:rPr>
          <w:rFonts w:ascii="Tahoma" w:hAnsi="Tahoma" w:cs="Tahoma"/>
        </w:rPr>
      </w:pPr>
    </w:p>
    <w:p w:rsidR="00A5453A" w:rsidRDefault="00A5453A" w:rsidP="00A5453A">
      <w:pPr>
        <w:pStyle w:val="Standard"/>
        <w:shd w:val="clear" w:color="auto" w:fill="BFBFBF"/>
        <w:spacing w:line="360" w:lineRule="auto"/>
        <w:jc w:val="both"/>
      </w:pPr>
      <w:r>
        <w:rPr>
          <w:rFonts w:ascii="Tahoma" w:hAnsi="Tahoma" w:cs="Tahoma"/>
          <w:b/>
        </w:rPr>
        <w:t>INFORMACJA DOTYCZĄCA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INFORMACJA W ZWIĄZKU Z POLEGANIEM NA ZASOBACH INNYCH PODMIOTÓW</w:t>
      </w:r>
      <w:r>
        <w:rPr>
          <w:rFonts w:ascii="Tahoma" w:hAnsi="Tahoma" w:cs="Tahoma"/>
        </w:rPr>
        <w:t>:</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 następującym zakresie: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i/>
          <w:sz w:val="16"/>
          <w:szCs w:val="16"/>
        </w:rPr>
        <w:t>(wskazać podmiot i określić odpowiedni zakres dla wskazanego podmiotu).</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OŚWIADCZENIE DOTYCZĄCE PODANYCH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A2BAC" w:rsidRDefault="00AA2BAC"/>
    <w:sectPr w:rsidR="00AA2BAC" w:rsidSect="008B0FB6">
      <w:headerReference w:type="default" r:id="rId16"/>
      <w:footerReference w:type="default" r:id="rId17"/>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799" w:rsidRDefault="002E1799" w:rsidP="00DB33D1">
      <w:r>
        <w:separator/>
      </w:r>
    </w:p>
  </w:endnote>
  <w:endnote w:type="continuationSeparator" w:id="0">
    <w:p w:rsidR="002E1799" w:rsidRDefault="002E1799"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2E1799" w:rsidRPr="00DF582C" w:rsidRDefault="002E1799"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sidR="00502BA2">
          <w:rPr>
            <w:noProof/>
            <w:sz w:val="18"/>
            <w:szCs w:val="18"/>
          </w:rPr>
          <w:t>20</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799" w:rsidRDefault="002E1799" w:rsidP="00DB33D1">
      <w:r>
        <w:separator/>
      </w:r>
    </w:p>
  </w:footnote>
  <w:footnote w:type="continuationSeparator" w:id="0">
    <w:p w:rsidR="002E1799" w:rsidRDefault="002E1799"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799" w:rsidRPr="00907F15" w:rsidRDefault="002E1799"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sidRPr="00941844">
      <w:rPr>
        <w:rFonts w:ascii="Tahoma" w:eastAsia="Times New Roman" w:hAnsi="Tahoma" w:cs="Tahoma"/>
        <w:i/>
        <w:kern w:val="0"/>
        <w:sz w:val="16"/>
        <w:szCs w:val="16"/>
        <w:lang w:eastAsia="pl-PL" w:bidi="ar-SA"/>
      </w:rPr>
      <w:t>LO.KG.21.4.2017</w:t>
    </w:r>
  </w:p>
  <w:p w:rsidR="002E1799" w:rsidRPr="00907F15" w:rsidRDefault="002E1799"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2E1799" w:rsidRDefault="002E1799"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r w:rsidRPr="00907F15">
      <w:rPr>
        <w:rFonts w:ascii="Tahoma" w:eastAsia="Times New Roman" w:hAnsi="Tahoma" w:cs="Tahoma"/>
        <w:i/>
        <w:kern w:val="0"/>
        <w:sz w:val="16"/>
        <w:szCs w:val="16"/>
        <w:lang w:eastAsia="pl-PL" w:bidi="ar-SA"/>
      </w:rPr>
      <w:t>„</w:t>
    </w:r>
    <w:r w:rsidRPr="000F3A82">
      <w:rPr>
        <w:rFonts w:ascii="Tahoma" w:eastAsia="Times New Roman" w:hAnsi="Tahoma" w:cs="Tahoma"/>
        <w:i/>
        <w:kern w:val="0"/>
        <w:sz w:val="16"/>
        <w:szCs w:val="16"/>
        <w:lang w:eastAsia="pl-PL" w:bidi="ar-SA"/>
      </w:rPr>
      <w:t xml:space="preserve">Budowa sportowego zagospodarowania terenu przy boisku Liceum Ogólnokształcącego </w:t>
    </w:r>
  </w:p>
  <w:p w:rsidR="002E1799" w:rsidRDefault="002E1799"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0F3A82">
      <w:rPr>
        <w:rFonts w:ascii="Tahoma" w:eastAsia="Times New Roman" w:hAnsi="Tahoma" w:cs="Tahoma"/>
        <w:i/>
        <w:kern w:val="0"/>
        <w:sz w:val="16"/>
        <w:szCs w:val="16"/>
        <w:lang w:eastAsia="pl-PL" w:bidi="ar-SA"/>
      </w:rPr>
      <w:t>im. Noblistów Polskich w Rydułtowach</w:t>
    </w:r>
    <w:r>
      <w:rPr>
        <w:rFonts w:ascii="Tahoma" w:eastAsia="Times New Roman" w:hAnsi="Tahoma" w:cs="Tahoma"/>
        <w:i/>
        <w:kern w:val="0"/>
        <w:sz w:val="16"/>
        <w:szCs w:val="16"/>
        <w:lang w:eastAsia="pl-PL" w:bidi="ar-SA"/>
      </w:rPr>
      <w:t>”</w:t>
    </w:r>
  </w:p>
  <w:p w:rsidR="002E1799" w:rsidRDefault="002E1799"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2E1799" w:rsidRDefault="002E1799"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8pt">
          <v:imagedata r:id="rId1" o:title=""/>
        </v:shape>
        <o:OLEObject Type="Embed" ProgID="Word.Document.12" ShapeID="_x0000_i1025" DrawAspect="Content" ObjectID="_1583755566" r:id="rId2">
          <o:FieldCodes>\s</o:FieldCodes>
        </o:OLEObject>
      </w:object>
    </w:r>
  </w:p>
  <w:p w:rsidR="002E1799" w:rsidRPr="00FF39BE" w:rsidRDefault="002E1799" w:rsidP="00DB33D1">
    <w:pPr>
      <w:widowControl/>
      <w:rPr>
        <w:rFonts w:eastAsia="Times New Roman" w:cs="Times New Roman"/>
        <w:sz w:val="20"/>
        <w:szCs w:val="20"/>
        <w:lang w:bidi="ar-SA"/>
      </w:rPr>
    </w:pPr>
  </w:p>
  <w:p w:rsidR="002E1799" w:rsidRPr="00DB33D1" w:rsidRDefault="002E1799"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8pt">
          <v:imagedata r:id="rId3" o:title=""/>
        </v:shape>
        <o:OLEObject Type="Embed" ProgID="Word.Document.12" ShapeID="_x0000_i1026" DrawAspect="Content" ObjectID="_1583755567" r:id="rId4">
          <o:FieldCodes>\s</o:FieldCodes>
        </o:OLEObject>
      </w:object>
    </w:r>
  </w:p>
  <w:p w:rsidR="002E1799" w:rsidRPr="00DB33D1" w:rsidRDefault="002E1799"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6166E5CA"/>
    <w:name w:val="WW8Num56"/>
    <w:lvl w:ilvl="0">
      <w:start w:val="11"/>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8"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1"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2"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5"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11EB2193"/>
    <w:multiLevelType w:val="hybridMultilevel"/>
    <w:tmpl w:val="953226CC"/>
    <w:lvl w:ilvl="0" w:tplc="E5A46164">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4"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15:restartNumberingAfterBreak="0">
    <w:nsid w:val="18E53788"/>
    <w:multiLevelType w:val="hybridMultilevel"/>
    <w:tmpl w:val="AF3E7156"/>
    <w:lvl w:ilvl="0" w:tplc="5BFAF2F6">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2"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3"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4"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7"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8"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4"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5"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6"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9" w15:restartNumberingAfterBreak="0">
    <w:nsid w:val="1D696A30"/>
    <w:multiLevelType w:val="hybridMultilevel"/>
    <w:tmpl w:val="E47E44B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0"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1"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3"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4"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6"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7"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9"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5"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7"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0"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2"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4"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5"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6" w15:restartNumberingAfterBreak="0">
    <w:nsid w:val="23B62D6C"/>
    <w:multiLevelType w:val="hybridMultilevel"/>
    <w:tmpl w:val="04C659D0"/>
    <w:lvl w:ilvl="0" w:tplc="DC681852">
      <w:start w:val="4"/>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9"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61"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5"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6" w15:restartNumberingAfterBreak="0">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8"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15:restartNumberingAfterBreak="0">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1"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2"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5"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7" w15:restartNumberingAfterBreak="0">
    <w:nsid w:val="292A7861"/>
    <w:multiLevelType w:val="hybridMultilevel"/>
    <w:tmpl w:val="DE842D0C"/>
    <w:lvl w:ilvl="0" w:tplc="04150011">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78"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9"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0"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1"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5"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6"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8" w15:restartNumberingAfterBreak="0">
    <w:nsid w:val="2C237FF0"/>
    <w:multiLevelType w:val="hybridMultilevel"/>
    <w:tmpl w:val="E5BE2D5E"/>
    <w:lvl w:ilvl="0" w:tplc="C9F07ECE">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0"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1"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3"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4"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5"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6"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8"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9"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00"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1"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2"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3"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5"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6"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7"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8" w15:restartNumberingAfterBreak="0">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9"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1" w15:restartNumberingAfterBreak="0">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12"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4"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5"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6"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7"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8"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0"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1"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15:restartNumberingAfterBreak="0">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5"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6"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8"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9"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2"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3"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5"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6"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7"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8"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9"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0"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1"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2"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4"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6"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7"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8"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9"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1"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2"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3"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4"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5"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8"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9"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0"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1"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2"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4"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6"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8" w15:restartNumberingAfterBreak="0">
    <w:nsid w:val="42CC4DD6"/>
    <w:multiLevelType w:val="multilevel"/>
    <w:tmpl w:val="14F09ABE"/>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lowerLetter"/>
      <w:lvlText w:val="%3)"/>
      <w:lvlJc w:val="left"/>
      <w:pPr>
        <w:ind w:left="720" w:hanging="360"/>
      </w:pPr>
      <w:rPr>
        <w:rFonts w:ascii="Tahoma" w:eastAsia="Times New Roman" w:hAnsi="Tahoma" w:cs="Tahoma" w:hint="default"/>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269"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1"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2"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3"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4"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5"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6"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7"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8"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9"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5AB6F9B"/>
    <w:multiLevelType w:val="hybridMultilevel"/>
    <w:tmpl w:val="9D6CB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3"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5"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8"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9"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0"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1"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2"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3"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4"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5"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6"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7"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9"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2"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3"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5" w15:restartNumberingAfterBreak="0">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6"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8"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9"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0"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1"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2"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3"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4"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5"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6"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7"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8"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9"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0"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1"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2"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3"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4"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5"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6"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8"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9"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1"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2"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3"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5"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7"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8"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9"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0"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1"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2"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3"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4"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5"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6"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8"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9"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0"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1"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2"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55" w15:restartNumberingAfterBreak="0">
    <w:nsid w:val="5A802D75"/>
    <w:multiLevelType w:val="hybridMultilevel"/>
    <w:tmpl w:val="3232F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8"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9"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0"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1"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3"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4"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5"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6"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7"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9"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0"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2"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3"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4"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5"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6"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77"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8"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9"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0"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1"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2"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3"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4"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5"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6"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7"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8"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9"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0"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91"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2"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3"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4"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5"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6"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8" w15:restartNumberingAfterBreak="0">
    <w:nsid w:val="67155F4B"/>
    <w:multiLevelType w:val="hybridMultilevel"/>
    <w:tmpl w:val="356E3622"/>
    <w:lvl w:ilvl="0" w:tplc="493024B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0"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1"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2"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3"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4"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5"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6"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7"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8"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9"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0"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1"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2"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3"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4"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5"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6"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7"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8"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9"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0"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1"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2"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4"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5"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6"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7"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0"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1"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2"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3"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4"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5"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6"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7"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8"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9"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0"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1"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2"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3"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4"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6" w15:restartNumberingAfterBreak="0">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8"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9"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0"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1"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2"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4"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5"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6"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7"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8"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9"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0"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1"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2"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3"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5"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6"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7"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68"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9"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0"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1"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2"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4"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5"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7"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8"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9"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0"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1"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2"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2"/>
  </w:num>
  <w:num w:numId="2">
    <w:abstractNumId w:val="155"/>
  </w:num>
  <w:num w:numId="3">
    <w:abstractNumId w:val="467"/>
  </w:num>
  <w:num w:numId="4">
    <w:abstractNumId w:val="53"/>
  </w:num>
  <w:num w:numId="5">
    <w:abstractNumId w:val="231"/>
  </w:num>
  <w:num w:numId="6">
    <w:abstractNumId w:val="391"/>
  </w:num>
  <w:num w:numId="7">
    <w:abstractNumId w:val="478"/>
  </w:num>
  <w:num w:numId="8">
    <w:abstractNumId w:val="143"/>
  </w:num>
  <w:num w:numId="9">
    <w:abstractNumId w:val="275"/>
  </w:num>
  <w:num w:numId="10">
    <w:abstractNumId w:val="376"/>
  </w:num>
  <w:num w:numId="11">
    <w:abstractNumId w:val="278"/>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14"/>
  </w:num>
  <w:num w:numId="13">
    <w:abstractNumId w:val="436"/>
  </w:num>
  <w:num w:numId="14">
    <w:abstractNumId w:val="219"/>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40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84"/>
  </w:num>
  <w:num w:numId="17">
    <w:abstractNumId w:val="410"/>
  </w:num>
  <w:num w:numId="18">
    <w:abstractNumId w:val="147"/>
  </w:num>
  <w:num w:numId="19">
    <w:abstractNumId w:val="248"/>
  </w:num>
  <w:num w:numId="20">
    <w:abstractNumId w:val="218"/>
  </w:num>
  <w:num w:numId="21">
    <w:abstractNumId w:val="415"/>
  </w:num>
  <w:num w:numId="22">
    <w:abstractNumId w:val="70"/>
  </w:num>
  <w:num w:numId="23">
    <w:abstractNumId w:val="405"/>
  </w:num>
  <w:num w:numId="24">
    <w:abstractNumId w:val="327"/>
  </w:num>
  <w:num w:numId="25">
    <w:abstractNumId w:val="330"/>
  </w:num>
  <w:num w:numId="26">
    <w:abstractNumId w:val="56"/>
  </w:num>
  <w:num w:numId="27">
    <w:abstractNumId w:val="281"/>
  </w:num>
  <w:num w:numId="28">
    <w:abstractNumId w:val="139"/>
  </w:num>
  <w:num w:numId="29">
    <w:abstractNumId w:val="315"/>
  </w:num>
  <w:num w:numId="30">
    <w:abstractNumId w:val="350"/>
  </w:num>
  <w:num w:numId="31">
    <w:abstractNumId w:val="251"/>
  </w:num>
  <w:num w:numId="32">
    <w:abstractNumId w:val="466"/>
  </w:num>
  <w:num w:numId="33">
    <w:abstractNumId w:val="246"/>
  </w:num>
  <w:num w:numId="34">
    <w:abstractNumId w:val="203"/>
  </w:num>
  <w:num w:numId="35">
    <w:abstractNumId w:val="134"/>
  </w:num>
  <w:num w:numId="36">
    <w:abstractNumId w:val="152"/>
  </w:num>
  <w:num w:numId="37">
    <w:abstractNumId w:val="425"/>
  </w:num>
  <w:num w:numId="38">
    <w:abstractNumId w:val="195"/>
  </w:num>
  <w:num w:numId="39">
    <w:abstractNumId w:val="213"/>
  </w:num>
  <w:num w:numId="40">
    <w:abstractNumId w:val="431"/>
  </w:num>
  <w:num w:numId="41">
    <w:abstractNumId w:val="476"/>
  </w:num>
  <w:num w:numId="42">
    <w:abstractNumId w:val="312"/>
  </w:num>
  <w:num w:numId="43">
    <w:abstractNumId w:val="320"/>
  </w:num>
  <w:num w:numId="44">
    <w:abstractNumId w:val="385"/>
  </w:num>
  <w:num w:numId="45">
    <w:abstractNumId w:val="294"/>
  </w:num>
  <w:num w:numId="46">
    <w:abstractNumId w:val="340"/>
  </w:num>
  <w:num w:numId="47">
    <w:abstractNumId w:val="363"/>
  </w:num>
  <w:num w:numId="48">
    <w:abstractNumId w:val="473"/>
  </w:num>
  <w:num w:numId="49">
    <w:abstractNumId w:val="168"/>
  </w:num>
  <w:num w:numId="50">
    <w:abstractNumId w:val="254"/>
  </w:num>
  <w:num w:numId="51">
    <w:abstractNumId w:val="406"/>
  </w:num>
  <w:num w:numId="52">
    <w:abstractNumId w:val="399"/>
  </w:num>
  <w:num w:numId="53">
    <w:abstractNumId w:val="51"/>
  </w:num>
  <w:num w:numId="54">
    <w:abstractNumId w:val="394"/>
  </w:num>
  <w:num w:numId="55">
    <w:abstractNumId w:val="379"/>
  </w:num>
  <w:num w:numId="56">
    <w:abstractNumId w:val="471"/>
  </w:num>
  <w:num w:numId="57">
    <w:abstractNumId w:val="89"/>
  </w:num>
  <w:num w:numId="58">
    <w:abstractNumId w:val="474"/>
  </w:num>
  <w:num w:numId="59">
    <w:abstractNumId w:val="336"/>
  </w:num>
  <w:num w:numId="60">
    <w:abstractNumId w:val="94"/>
  </w:num>
  <w:num w:numId="61">
    <w:abstractNumId w:val="479"/>
  </w:num>
  <w:num w:numId="62">
    <w:abstractNumId w:val="349"/>
  </w:num>
  <w:num w:numId="63">
    <w:abstractNumId w:val="271"/>
  </w:num>
  <w:num w:numId="64">
    <w:abstractNumId w:val="232"/>
  </w:num>
  <w:num w:numId="65">
    <w:abstractNumId w:val="442"/>
  </w:num>
  <w:num w:numId="66">
    <w:abstractNumId w:val="245"/>
  </w:num>
  <w:num w:numId="67">
    <w:abstractNumId w:val="364"/>
  </w:num>
  <w:num w:numId="68">
    <w:abstractNumId w:val="426"/>
  </w:num>
  <w:num w:numId="69">
    <w:abstractNumId w:val="93"/>
  </w:num>
  <w:num w:numId="70">
    <w:abstractNumId w:val="36"/>
  </w:num>
  <w:num w:numId="71">
    <w:abstractNumId w:val="59"/>
  </w:num>
  <w:num w:numId="72">
    <w:abstractNumId w:val="289"/>
  </w:num>
  <w:num w:numId="73">
    <w:abstractNumId w:val="66"/>
  </w:num>
  <w:num w:numId="74">
    <w:abstractNumId w:val="68"/>
  </w:num>
  <w:num w:numId="75">
    <w:abstractNumId w:val="202"/>
  </w:num>
  <w:num w:numId="76">
    <w:abstractNumId w:val="299"/>
  </w:num>
  <w:num w:numId="77">
    <w:abstractNumId w:val="74"/>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08"/>
  </w:num>
  <w:num w:numId="79">
    <w:abstractNumId w:val="465"/>
  </w:num>
  <w:num w:numId="80">
    <w:abstractNumId w:val="390"/>
  </w:num>
  <w:num w:numId="81">
    <w:abstractNumId w:val="388"/>
  </w:num>
  <w:num w:numId="82">
    <w:abstractNumId w:val="123"/>
  </w:num>
  <w:num w:numId="83">
    <w:abstractNumId w:val="243"/>
  </w:num>
  <w:num w:numId="84">
    <w:abstractNumId w:val="373"/>
  </w:num>
  <w:num w:numId="85">
    <w:abstractNumId w:val="267"/>
  </w:num>
  <w:num w:numId="86">
    <w:abstractNumId w:val="141"/>
  </w:num>
  <w:num w:numId="87">
    <w:abstractNumId w:val="205"/>
  </w:num>
  <w:num w:numId="88">
    <w:abstractNumId w:val="444"/>
  </w:num>
  <w:num w:numId="89">
    <w:abstractNumId w:val="282"/>
  </w:num>
  <w:num w:numId="90">
    <w:abstractNumId w:val="233"/>
  </w:num>
  <w:num w:numId="91">
    <w:abstractNumId w:val="35"/>
  </w:num>
  <w:num w:numId="92">
    <w:abstractNumId w:val="469"/>
  </w:num>
  <w:num w:numId="93">
    <w:abstractNumId w:val="145"/>
  </w:num>
  <w:num w:numId="94">
    <w:abstractNumId w:val="132"/>
  </w:num>
  <w:num w:numId="95">
    <w:abstractNumId w:val="450"/>
  </w:num>
  <w:num w:numId="96">
    <w:abstractNumId w:val="99"/>
  </w:num>
  <w:num w:numId="97">
    <w:abstractNumId w:val="338"/>
  </w:num>
  <w:num w:numId="98">
    <w:abstractNumId w:val="362"/>
  </w:num>
  <w:num w:numId="99">
    <w:abstractNumId w:val="108"/>
  </w:num>
  <w:num w:numId="100">
    <w:abstractNumId w:val="258"/>
  </w:num>
  <w:num w:numId="101">
    <w:abstractNumId w:val="477"/>
  </w:num>
  <w:num w:numId="102">
    <w:abstractNumId w:val="184"/>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11"/>
  </w:num>
  <w:num w:numId="104">
    <w:abstractNumId w:val="458"/>
  </w:num>
  <w:num w:numId="105">
    <w:abstractNumId w:val="194"/>
  </w:num>
  <w:num w:numId="106">
    <w:abstractNumId w:val="146"/>
  </w:num>
  <w:num w:numId="107">
    <w:abstractNumId w:val="383"/>
  </w:num>
  <w:num w:numId="108">
    <w:abstractNumId w:val="333"/>
  </w:num>
  <w:num w:numId="109">
    <w:abstractNumId w:val="124"/>
  </w:num>
  <w:num w:numId="110">
    <w:abstractNumId w:val="197"/>
  </w:num>
  <w:num w:numId="111">
    <w:abstractNumId w:val="381"/>
  </w:num>
  <w:num w:numId="112">
    <w:abstractNumId w:val="374"/>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4"/>
  </w:num>
  <w:num w:numId="114">
    <w:abstractNumId w:val="318"/>
  </w:num>
  <w:num w:numId="115">
    <w:abstractNumId w:val="44"/>
  </w:num>
  <w:num w:numId="116">
    <w:abstractNumId w:val="240"/>
  </w:num>
  <w:num w:numId="117">
    <w:abstractNumId w:val="171"/>
  </w:num>
  <w:num w:numId="118">
    <w:abstractNumId w:val="78"/>
  </w:num>
  <w:num w:numId="119">
    <w:abstractNumId w:val="325"/>
  </w:num>
  <w:num w:numId="120">
    <w:abstractNumId w:val="61"/>
  </w:num>
  <w:num w:numId="121">
    <w:abstractNumId w:val="372"/>
  </w:num>
  <w:num w:numId="122">
    <w:abstractNumId w:val="49"/>
  </w:num>
  <w:num w:numId="123">
    <w:abstractNumId w:val="256"/>
  </w:num>
  <w:num w:numId="124">
    <w:abstractNumId w:val="85"/>
  </w:num>
  <w:num w:numId="125">
    <w:abstractNumId w:val="176"/>
  </w:num>
  <w:num w:numId="126">
    <w:abstractNumId w:val="366"/>
  </w:num>
  <w:num w:numId="127">
    <w:abstractNumId w:val="358"/>
  </w:num>
  <w:num w:numId="128">
    <w:abstractNumId w:val="77"/>
  </w:num>
  <w:num w:numId="129">
    <w:abstractNumId w:val="90"/>
  </w:num>
  <w:num w:numId="130">
    <w:abstractNumId w:val="435"/>
  </w:num>
  <w:num w:numId="131">
    <w:abstractNumId w:val="79"/>
  </w:num>
  <w:num w:numId="132">
    <w:abstractNumId w:val="247"/>
  </w:num>
  <w:num w:numId="133">
    <w:abstractNumId w:val="164"/>
  </w:num>
  <w:num w:numId="134">
    <w:abstractNumId w:val="284"/>
  </w:num>
  <w:num w:numId="135">
    <w:abstractNumId w:val="193"/>
  </w:num>
  <w:num w:numId="136">
    <w:abstractNumId w:val="252"/>
  </w:num>
  <w:num w:numId="137">
    <w:abstractNumId w:val="272"/>
  </w:num>
  <w:num w:numId="138">
    <w:abstractNumId w:val="286"/>
  </w:num>
  <w:num w:numId="139">
    <w:abstractNumId w:val="154"/>
  </w:num>
  <w:num w:numId="140">
    <w:abstractNumId w:val="52"/>
  </w:num>
  <w:num w:numId="141">
    <w:abstractNumId w:val="198"/>
  </w:num>
  <w:num w:numId="142">
    <w:abstractNumId w:val="135"/>
  </w:num>
  <w:num w:numId="143">
    <w:abstractNumId w:val="185"/>
  </w:num>
  <w:num w:numId="144">
    <w:abstractNumId w:val="290"/>
  </w:num>
  <w:num w:numId="145">
    <w:abstractNumId w:val="418"/>
  </w:num>
  <w:num w:numId="146">
    <w:abstractNumId w:val="409"/>
  </w:num>
  <w:num w:numId="147">
    <w:abstractNumId w:val="462"/>
  </w:num>
  <w:num w:numId="148">
    <w:abstractNumId w:val="264"/>
  </w:num>
  <w:num w:numId="149">
    <w:abstractNumId w:val="328"/>
  </w:num>
  <w:num w:numId="150">
    <w:abstractNumId w:val="84"/>
  </w:num>
  <w:num w:numId="151">
    <w:abstractNumId w:val="125"/>
  </w:num>
  <w:num w:numId="152">
    <w:abstractNumId w:val="407"/>
  </w:num>
  <w:num w:numId="153">
    <w:abstractNumId w:val="302"/>
  </w:num>
  <w:num w:numId="154">
    <w:abstractNumId w:val="382"/>
  </w:num>
  <w:num w:numId="155">
    <w:abstractNumId w:val="261"/>
  </w:num>
  <w:num w:numId="156">
    <w:abstractNumId w:val="375"/>
  </w:num>
  <w:num w:numId="157">
    <w:abstractNumId w:val="40"/>
  </w:num>
  <w:num w:numId="158">
    <w:abstractNumId w:val="311"/>
  </w:num>
  <w:num w:numId="159">
    <w:abstractNumId w:val="97"/>
  </w:num>
  <w:num w:numId="160">
    <w:abstractNumId w:val="304"/>
  </w:num>
  <w:num w:numId="161">
    <w:abstractNumId w:val="457"/>
  </w:num>
  <w:num w:numId="162">
    <w:abstractNumId w:val="167"/>
  </w:num>
  <w:num w:numId="163">
    <w:abstractNumId w:val="277"/>
  </w:num>
  <w:num w:numId="164">
    <w:abstractNumId w:val="422"/>
  </w:num>
  <w:num w:numId="165">
    <w:abstractNumId w:val="182"/>
  </w:num>
  <w:num w:numId="166">
    <w:abstractNumId w:val="71"/>
  </w:num>
  <w:num w:numId="167">
    <w:abstractNumId w:val="131"/>
  </w:num>
  <w:num w:numId="168">
    <w:abstractNumId w:val="235"/>
  </w:num>
  <w:num w:numId="169">
    <w:abstractNumId w:val="111"/>
  </w:num>
  <w:num w:numId="170">
    <w:abstractNumId w:val="432"/>
  </w:num>
  <w:num w:numId="171">
    <w:abstractNumId w:val="238"/>
  </w:num>
  <w:num w:numId="172">
    <w:abstractNumId w:val="230"/>
  </w:num>
  <w:num w:numId="173">
    <w:abstractNumId w:val="170"/>
  </w:num>
  <w:num w:numId="174">
    <w:abstractNumId w:val="117"/>
  </w:num>
  <w:num w:numId="175">
    <w:abstractNumId w:val="449"/>
  </w:num>
  <w:num w:numId="176">
    <w:abstractNumId w:val="266"/>
  </w:num>
  <w:num w:numId="177">
    <w:abstractNumId w:val="321"/>
  </w:num>
  <w:num w:numId="178">
    <w:abstractNumId w:val="104"/>
  </w:num>
  <w:num w:numId="179">
    <w:abstractNumId w:val="430"/>
  </w:num>
  <w:num w:numId="180">
    <w:abstractNumId w:val="153"/>
  </w:num>
  <w:num w:numId="181">
    <w:abstractNumId w:val="20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60"/>
  </w:num>
  <w:num w:numId="183">
    <w:abstractNumId w:val="34"/>
  </w:num>
  <w:num w:numId="184">
    <w:abstractNumId w:val="452"/>
  </w:num>
  <w:num w:numId="185">
    <w:abstractNumId w:val="241"/>
  </w:num>
  <w:num w:numId="186">
    <w:abstractNumId w:val="179"/>
  </w:num>
  <w:num w:numId="187">
    <w:abstractNumId w:val="137"/>
  </w:num>
  <w:num w:numId="188">
    <w:abstractNumId w:val="480"/>
  </w:num>
  <w:num w:numId="189">
    <w:abstractNumId w:val="301"/>
  </w:num>
  <w:num w:numId="190">
    <w:abstractNumId w:val="332"/>
  </w:num>
  <w:num w:numId="191">
    <w:abstractNumId w:val="37"/>
  </w:num>
  <w:num w:numId="192">
    <w:abstractNumId w:val="41"/>
  </w:num>
  <w:num w:numId="193">
    <w:abstractNumId w:val="403"/>
  </w:num>
  <w:num w:numId="194">
    <w:abstractNumId w:val="351"/>
  </w:num>
  <w:num w:numId="195">
    <w:abstractNumId w:val="210"/>
  </w:num>
  <w:num w:numId="196">
    <w:abstractNumId w:val="392"/>
  </w:num>
  <w:num w:numId="197">
    <w:abstractNumId w:val="207"/>
  </w:num>
  <w:num w:numId="198">
    <w:abstractNumId w:val="337"/>
  </w:num>
  <w:num w:numId="199">
    <w:abstractNumId w:val="216"/>
  </w:num>
  <w:num w:numId="200">
    <w:abstractNumId w:val="69"/>
  </w:num>
  <w:num w:numId="201">
    <w:abstractNumId w:val="48"/>
  </w:num>
  <w:num w:numId="202">
    <w:abstractNumId w:val="253"/>
  </w:num>
  <w:num w:numId="203">
    <w:abstractNumId w:val="441"/>
  </w:num>
  <w:num w:numId="204">
    <w:abstractNumId w:val="236"/>
  </w:num>
  <w:num w:numId="205">
    <w:abstractNumId w:val="298"/>
  </w:num>
  <w:num w:numId="206">
    <w:abstractNumId w:val="119"/>
  </w:num>
  <w:num w:numId="207">
    <w:abstractNumId w:val="209"/>
  </w:num>
  <w:num w:numId="208">
    <w:abstractNumId w:val="445"/>
  </w:num>
  <w:num w:numId="209">
    <w:abstractNumId w:val="101"/>
  </w:num>
  <w:num w:numId="210">
    <w:abstractNumId w:val="114"/>
  </w:num>
  <w:num w:numId="211">
    <w:abstractNumId w:val="274"/>
  </w:num>
  <w:num w:numId="212">
    <w:abstractNumId w:val="270"/>
  </w:num>
  <w:num w:numId="213">
    <w:abstractNumId w:val="227"/>
  </w:num>
  <w:num w:numId="214">
    <w:abstractNumId w:val="221"/>
  </w:num>
  <w:num w:numId="215">
    <w:abstractNumId w:val="215"/>
  </w:num>
  <w:num w:numId="216">
    <w:abstractNumId w:val="86"/>
  </w:num>
  <w:num w:numId="217">
    <w:abstractNumId w:val="222"/>
  </w:num>
  <w:num w:numId="218">
    <w:abstractNumId w:val="329"/>
  </w:num>
  <w:num w:numId="219">
    <w:abstractNumId w:val="62"/>
  </w:num>
  <w:num w:numId="220">
    <w:abstractNumId w:val="217"/>
  </w:num>
  <w:num w:numId="221">
    <w:abstractNumId w:val="103"/>
  </w:num>
  <w:num w:numId="222">
    <w:abstractNumId w:val="201"/>
  </w:num>
  <w:num w:numId="223">
    <w:abstractNumId w:val="357"/>
  </w:num>
  <w:num w:numId="224">
    <w:abstractNumId w:val="100"/>
  </w:num>
  <w:num w:numId="225">
    <w:abstractNumId w:val="322"/>
  </w:num>
  <w:num w:numId="226">
    <w:abstractNumId w:val="72"/>
  </w:num>
  <w:num w:numId="227">
    <w:abstractNumId w:val="453"/>
  </w:num>
  <w:num w:numId="228">
    <w:abstractNumId w:val="180"/>
  </w:num>
  <w:num w:numId="229">
    <w:abstractNumId w:val="58"/>
  </w:num>
  <w:num w:numId="230">
    <w:abstractNumId w:val="454"/>
  </w:num>
  <w:num w:numId="231">
    <w:abstractNumId w:val="80"/>
  </w:num>
  <w:num w:numId="232">
    <w:abstractNumId w:val="393"/>
  </w:num>
  <w:num w:numId="233">
    <w:abstractNumId w:val="417"/>
  </w:num>
  <w:num w:numId="234">
    <w:abstractNumId w:val="46"/>
  </w:num>
  <w:num w:numId="235">
    <w:abstractNumId w:val="57"/>
  </w:num>
  <w:num w:numId="236">
    <w:abstractNumId w:val="291"/>
  </w:num>
  <w:num w:numId="237">
    <w:abstractNumId w:val="439"/>
  </w:num>
  <w:num w:numId="238">
    <w:abstractNumId w:val="420"/>
  </w:num>
  <w:num w:numId="239">
    <w:abstractNumId w:val="428"/>
  </w:num>
  <w:num w:numId="240">
    <w:abstractNumId w:val="303"/>
  </w:num>
  <w:num w:numId="241">
    <w:abstractNumId w:val="91"/>
  </w:num>
  <w:num w:numId="242">
    <w:abstractNumId w:val="344"/>
  </w:num>
  <w:num w:numId="243">
    <w:abstractNumId w:val="187"/>
  </w:num>
  <w:num w:numId="244">
    <w:abstractNumId w:val="295"/>
  </w:num>
  <w:num w:numId="245">
    <w:abstractNumId w:val="140"/>
  </w:num>
  <w:num w:numId="246">
    <w:abstractNumId w:val="414"/>
  </w:num>
  <w:num w:numId="247">
    <w:abstractNumId w:val="343"/>
  </w:num>
  <w:num w:numId="248">
    <w:abstractNumId w:val="186"/>
  </w:num>
  <w:num w:numId="249">
    <w:abstractNumId w:val="196"/>
  </w:num>
  <w:num w:numId="250">
    <w:abstractNumId w:val="120"/>
  </w:num>
  <w:num w:numId="251">
    <w:abstractNumId w:val="183"/>
  </w:num>
  <w:num w:numId="252">
    <w:abstractNumId w:val="437"/>
  </w:num>
  <w:num w:numId="253">
    <w:abstractNumId w:val="380"/>
  </w:num>
  <w:num w:numId="254">
    <w:abstractNumId w:val="443"/>
  </w:num>
  <w:num w:numId="255">
    <w:abstractNumId w:val="45"/>
  </w:num>
  <w:num w:numId="256">
    <w:abstractNumId w:val="200"/>
  </w:num>
  <w:num w:numId="257">
    <w:abstractNumId w:val="81"/>
  </w:num>
  <w:num w:numId="258">
    <w:abstractNumId w:val="433"/>
  </w:num>
  <w:num w:numId="259">
    <w:abstractNumId w:val="260"/>
  </w:num>
  <w:num w:numId="260">
    <w:abstractNumId w:val="287"/>
  </w:num>
  <w:num w:numId="261">
    <w:abstractNumId w:val="224"/>
  </w:num>
  <w:num w:numId="262">
    <w:abstractNumId w:val="67"/>
  </w:num>
  <w:num w:numId="263">
    <w:abstractNumId w:val="73"/>
  </w:num>
  <w:num w:numId="264">
    <w:abstractNumId w:val="347"/>
  </w:num>
  <w:num w:numId="265">
    <w:abstractNumId w:val="126"/>
  </w:num>
  <w:num w:numId="266">
    <w:abstractNumId w:val="128"/>
  </w:num>
  <w:num w:numId="267">
    <w:abstractNumId w:val="55"/>
  </w:num>
  <w:num w:numId="268">
    <w:abstractNumId w:val="136"/>
  </w:num>
  <w:num w:numId="269">
    <w:abstractNumId w:val="365"/>
  </w:num>
  <w:num w:numId="270">
    <w:abstractNumId w:val="400"/>
  </w:num>
  <w:num w:numId="271">
    <w:abstractNumId w:val="331"/>
  </w:num>
  <w:num w:numId="272">
    <w:abstractNumId w:val="181"/>
  </w:num>
  <w:num w:numId="273">
    <w:abstractNumId w:val="130"/>
  </w:num>
  <w:num w:numId="274">
    <w:abstractNumId w:val="178"/>
  </w:num>
  <w:num w:numId="275">
    <w:abstractNumId w:val="440"/>
  </w:num>
  <w:num w:numId="276">
    <w:abstractNumId w:val="234"/>
  </w:num>
  <w:num w:numId="277">
    <w:abstractNumId w:val="83"/>
  </w:num>
  <w:num w:numId="278">
    <w:abstractNumId w:val="369"/>
  </w:num>
  <w:num w:numId="279">
    <w:abstractNumId w:val="95"/>
  </w:num>
  <w:num w:numId="280">
    <w:abstractNumId w:val="293"/>
  </w:num>
  <w:num w:numId="281">
    <w:abstractNumId w:val="448"/>
  </w:num>
  <w:num w:numId="282">
    <w:abstractNumId w:val="190"/>
  </w:num>
  <w:num w:numId="283">
    <w:abstractNumId w:val="113"/>
  </w:num>
  <w:num w:numId="284">
    <w:abstractNumId w:val="387"/>
  </w:num>
  <w:num w:numId="285">
    <w:abstractNumId w:val="189"/>
  </w:num>
  <w:num w:numId="286">
    <w:abstractNumId w:val="163"/>
  </w:num>
  <w:num w:numId="287">
    <w:abstractNumId w:val="371"/>
  </w:num>
  <w:num w:numId="288">
    <w:abstractNumId w:val="39"/>
  </w:num>
  <w:num w:numId="289">
    <w:abstractNumId w:val="438"/>
  </w:num>
  <w:num w:numId="290">
    <w:abstractNumId w:val="481"/>
  </w:num>
  <w:num w:numId="291">
    <w:abstractNumId w:val="265"/>
  </w:num>
  <w:num w:numId="292">
    <w:abstractNumId w:val="43"/>
  </w:num>
  <w:num w:numId="293">
    <w:abstractNumId w:val="313"/>
  </w:num>
  <w:num w:numId="294">
    <w:abstractNumId w:val="88"/>
  </w:num>
  <w:num w:numId="295">
    <w:abstractNumId w:val="269"/>
  </w:num>
  <w:num w:numId="296">
    <w:abstractNumId w:val="92"/>
  </w:num>
  <w:num w:numId="297">
    <w:abstractNumId w:val="162"/>
  </w:num>
  <w:num w:numId="298">
    <w:abstractNumId w:val="434"/>
  </w:num>
  <w:num w:numId="299">
    <w:abstractNumId w:val="192"/>
  </w:num>
  <w:num w:numId="300">
    <w:abstractNumId w:val="309"/>
  </w:num>
  <w:num w:numId="301">
    <w:abstractNumId w:val="226"/>
  </w:num>
  <w:num w:numId="302">
    <w:abstractNumId w:val="229"/>
  </w:num>
  <w:num w:numId="303">
    <w:abstractNumId w:val="109"/>
  </w:num>
  <w:num w:numId="304">
    <w:abstractNumId w:val="239"/>
  </w:num>
  <w:num w:numId="305">
    <w:abstractNumId w:val="397"/>
  </w:num>
  <w:num w:numId="306">
    <w:abstractNumId w:val="395"/>
  </w:num>
  <w:num w:numId="307">
    <w:abstractNumId w:val="250"/>
  </w:num>
  <w:num w:numId="308">
    <w:abstractNumId w:val="429"/>
  </w:num>
  <w:num w:numId="309">
    <w:abstractNumId w:val="427"/>
  </w:num>
  <w:num w:numId="310">
    <w:abstractNumId w:val="359"/>
  </w:num>
  <w:num w:numId="311">
    <w:abstractNumId w:val="220"/>
  </w:num>
  <w:num w:numId="312">
    <w:abstractNumId w:val="237"/>
  </w:num>
  <w:num w:numId="313">
    <w:abstractNumId w:val="470"/>
  </w:num>
  <w:num w:numId="314">
    <w:abstractNumId w:val="174"/>
  </w:num>
  <w:num w:numId="315">
    <w:abstractNumId w:val="273"/>
  </w:num>
  <w:num w:numId="316">
    <w:abstractNumId w:val="468"/>
  </w:num>
  <w:num w:numId="317">
    <w:abstractNumId w:val="413"/>
  </w:num>
  <w:num w:numId="318">
    <w:abstractNumId w:val="98"/>
  </w:num>
  <w:num w:numId="319">
    <w:abstractNumId w:val="423"/>
  </w:num>
  <w:num w:numId="320">
    <w:abstractNumId w:val="148"/>
  </w:num>
  <w:num w:numId="321">
    <w:abstractNumId w:val="276"/>
  </w:num>
  <w:num w:numId="322">
    <w:abstractNumId w:val="102"/>
  </w:num>
  <w:num w:numId="323">
    <w:abstractNumId w:val="47"/>
  </w:num>
  <w:num w:numId="324">
    <w:abstractNumId w:val="151"/>
  </w:num>
  <w:num w:numId="325">
    <w:abstractNumId w:val="75"/>
  </w:num>
  <w:num w:numId="326">
    <w:abstractNumId w:val="42"/>
  </w:num>
  <w:num w:numId="327">
    <w:abstractNumId w:val="54"/>
  </w:num>
  <w:num w:numId="328">
    <w:abstractNumId w:val="105"/>
  </w:num>
  <w:num w:numId="329">
    <w:abstractNumId w:val="50"/>
  </w:num>
  <w:num w:numId="330">
    <w:abstractNumId w:val="149"/>
  </w:num>
  <w:num w:numId="331">
    <w:abstractNumId w:val="259"/>
  </w:num>
  <w:num w:numId="332">
    <w:abstractNumId w:val="76"/>
  </w:num>
  <w:num w:numId="333">
    <w:abstractNumId w:val="482"/>
  </w:num>
  <w:num w:numId="334">
    <w:abstractNumId w:val="172"/>
  </w:num>
  <w:num w:numId="335">
    <w:abstractNumId w:val="157"/>
  </w:num>
  <w:num w:numId="336">
    <w:abstractNumId w:val="345"/>
  </w:num>
  <w:num w:numId="337">
    <w:abstractNumId w:val="361"/>
  </w:num>
  <w:num w:numId="338">
    <w:abstractNumId w:val="296"/>
  </w:num>
  <w:num w:numId="339">
    <w:abstractNumId w:val="424"/>
  </w:num>
  <w:num w:numId="340">
    <w:abstractNumId w:val="401"/>
  </w:num>
  <w:num w:numId="341">
    <w:abstractNumId w:val="408"/>
  </w:num>
  <w:num w:numId="342">
    <w:abstractNumId w:val="419"/>
  </w:num>
  <w:num w:numId="343">
    <w:abstractNumId w:val="96"/>
  </w:num>
  <w:num w:numId="344">
    <w:abstractNumId w:val="310"/>
  </w:num>
  <w:num w:numId="345">
    <w:abstractNumId w:val="225"/>
  </w:num>
  <w:num w:numId="346">
    <w:abstractNumId w:val="378"/>
  </w:num>
  <w:num w:numId="347">
    <w:abstractNumId w:val="257"/>
  </w:num>
  <w:num w:numId="348">
    <w:abstractNumId w:val="319"/>
  </w:num>
  <w:num w:numId="349">
    <w:abstractNumId w:val="161"/>
  </w:num>
  <w:num w:numId="350">
    <w:abstractNumId w:val="63"/>
  </w:num>
  <w:num w:numId="351">
    <w:abstractNumId w:val="288"/>
  </w:num>
  <w:num w:numId="352">
    <w:abstractNumId w:val="214"/>
  </w:num>
  <w:num w:numId="353">
    <w:abstractNumId w:val="107"/>
  </w:num>
  <w:num w:numId="354">
    <w:abstractNumId w:val="191"/>
  </w:num>
  <w:num w:numId="355">
    <w:abstractNumId w:val="342"/>
  </w:num>
  <w:num w:numId="356">
    <w:abstractNumId w:val="341"/>
  </w:num>
  <w:num w:numId="357">
    <w:abstractNumId w:val="451"/>
  </w:num>
  <w:num w:numId="358">
    <w:abstractNumId w:val="115"/>
  </w:num>
  <w:num w:numId="359">
    <w:abstractNumId w:val="421"/>
  </w:num>
  <w:num w:numId="360">
    <w:abstractNumId w:val="149"/>
  </w:num>
  <w:num w:numId="361">
    <w:abstractNumId w:val="290"/>
  </w:num>
  <w:num w:numId="362">
    <w:abstractNumId w:val="297"/>
  </w:num>
  <w:num w:numId="363">
    <w:abstractNumId w:val="356"/>
  </w:num>
  <w:num w:numId="364">
    <w:abstractNumId w:val="262"/>
  </w:num>
  <w:num w:numId="365">
    <w:abstractNumId w:val="456"/>
  </w:num>
  <w:num w:numId="366">
    <w:abstractNumId w:val="386"/>
  </w:num>
  <w:num w:numId="367">
    <w:abstractNumId w:val="317"/>
  </w:num>
  <w:num w:numId="368">
    <w:abstractNumId w:val="279"/>
  </w:num>
  <w:num w:numId="369">
    <w:abstractNumId w:val="326"/>
  </w:num>
  <w:num w:numId="370">
    <w:abstractNumId w:val="228"/>
  </w:num>
  <w:num w:numId="371">
    <w:abstractNumId w:val="64"/>
  </w:num>
  <w:num w:numId="372">
    <w:abstractNumId w:val="127"/>
  </w:num>
  <w:num w:numId="373">
    <w:abstractNumId w:val="87"/>
  </w:num>
  <w:num w:numId="374">
    <w:abstractNumId w:val="306"/>
  </w:num>
  <w:num w:numId="375">
    <w:abstractNumId w:val="121"/>
  </w:num>
  <w:num w:numId="376">
    <w:abstractNumId w:val="116"/>
  </w:num>
  <w:num w:numId="377">
    <w:abstractNumId w:val="367"/>
  </w:num>
  <w:num w:numId="378">
    <w:abstractNumId w:val="255"/>
  </w:num>
  <w:num w:numId="379">
    <w:abstractNumId w:val="165"/>
  </w:num>
  <w:num w:numId="380">
    <w:abstractNumId w:val="354"/>
  </w:num>
  <w:num w:numId="381">
    <w:abstractNumId w:val="398"/>
  </w:num>
  <w:num w:numId="382">
    <w:abstractNumId w:val="283"/>
  </w:num>
  <w:num w:numId="383">
    <w:abstractNumId w:val="472"/>
  </w:num>
  <w:num w:numId="384">
    <w:abstractNumId w:val="300"/>
  </w:num>
  <w:num w:numId="385">
    <w:abstractNumId w:val="175"/>
  </w:num>
  <w:num w:numId="386">
    <w:abstractNumId w:val="159"/>
  </w:num>
  <w:num w:numId="387">
    <w:abstractNumId w:val="353"/>
  </w:num>
  <w:num w:numId="388">
    <w:abstractNumId w:val="1"/>
  </w:num>
  <w:num w:numId="389">
    <w:abstractNumId w:val="2"/>
  </w:num>
  <w:num w:numId="390">
    <w:abstractNumId w:val="4"/>
  </w:num>
  <w:num w:numId="391">
    <w:abstractNumId w:val="13"/>
  </w:num>
  <w:num w:numId="392">
    <w:abstractNumId w:val="323"/>
  </w:num>
  <w:num w:numId="393">
    <w:abstractNumId w:val="38"/>
  </w:num>
  <w:num w:numId="394">
    <w:abstractNumId w:val="60"/>
  </w:num>
  <w:num w:numId="395">
    <w:abstractNumId w:val="65"/>
  </w:num>
  <w:num w:numId="396">
    <w:abstractNumId w:val="74"/>
  </w:num>
  <w:num w:numId="397">
    <w:abstractNumId w:val="118"/>
  </w:num>
  <w:num w:numId="398">
    <w:abstractNumId w:val="138"/>
  </w:num>
  <w:num w:numId="399">
    <w:abstractNumId w:val="150"/>
  </w:num>
  <w:num w:numId="400">
    <w:abstractNumId w:val="184"/>
  </w:num>
  <w:num w:numId="401">
    <w:abstractNumId w:val="206"/>
  </w:num>
  <w:num w:numId="402">
    <w:abstractNumId w:val="219"/>
  </w:num>
  <w:num w:numId="403">
    <w:abstractNumId w:val="278"/>
  </w:num>
  <w:num w:numId="404">
    <w:abstractNumId w:val="285"/>
  </w:num>
  <w:num w:numId="405">
    <w:abstractNumId w:val="292"/>
  </w:num>
  <w:num w:numId="406">
    <w:abstractNumId w:val="307"/>
  </w:num>
  <w:num w:numId="407">
    <w:abstractNumId w:val="316"/>
  </w:num>
  <w:num w:numId="408">
    <w:abstractNumId w:val="348"/>
  </w:num>
  <w:num w:numId="409">
    <w:abstractNumId w:val="374"/>
  </w:num>
  <w:num w:numId="410">
    <w:abstractNumId w:val="389"/>
  </w:num>
  <w:num w:numId="411">
    <w:abstractNumId w:val="404"/>
  </w:num>
  <w:num w:numId="412">
    <w:abstractNumId w:val="459"/>
  </w:num>
  <w:num w:numId="413">
    <w:abstractNumId w:val="461"/>
  </w:num>
  <w:num w:numId="414">
    <w:abstractNumId w:val="464"/>
  </w:num>
  <w:num w:numId="415">
    <w:abstractNumId w:val="14"/>
  </w:num>
  <w:num w:numId="416">
    <w:abstractNumId w:val="6"/>
  </w:num>
  <w:num w:numId="417">
    <w:abstractNumId w:val="25"/>
  </w:num>
  <w:num w:numId="418">
    <w:abstractNumId w:val="158"/>
  </w:num>
  <w:num w:numId="419">
    <w:abstractNumId w:val="416"/>
  </w:num>
  <w:num w:numId="420">
    <w:abstractNumId w:val="412"/>
  </w:num>
  <w:num w:numId="421">
    <w:abstractNumId w:val="36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3"/>
  </w:num>
  <w:num w:numId="423">
    <w:abstractNumId w:val="112"/>
  </w:num>
  <w:num w:numId="424">
    <w:abstractNumId w:val="377"/>
  </w:num>
  <w:num w:numId="425">
    <w:abstractNumId w:val="305"/>
  </w:num>
  <w:num w:numId="426">
    <w:abstractNumId w:val="33"/>
  </w:num>
  <w:num w:numId="427">
    <w:abstractNumId w:val="334"/>
  </w:num>
  <w:num w:numId="428">
    <w:abstractNumId w:val="242"/>
  </w:num>
  <w:num w:numId="429">
    <w:abstractNumId w:val="455"/>
  </w:num>
  <w:num w:numId="430">
    <w:abstractNumId w:val="169"/>
  </w:num>
  <w:num w:numId="431">
    <w:abstractNumId w:val="463"/>
  </w:num>
  <w:num w:numId="432">
    <w:abstractNumId w:val="106"/>
  </w:num>
  <w:num w:numId="433">
    <w:abstractNumId w:val="32"/>
  </w:num>
  <w:num w:numId="434">
    <w:abstractNumId w:val="346"/>
  </w:num>
  <w:num w:numId="435">
    <w:abstractNumId w:val="370"/>
  </w:num>
  <w:num w:numId="436">
    <w:abstractNumId w:val="475"/>
  </w:num>
  <w:num w:numId="437">
    <w:abstractNumId w:val="212"/>
  </w:num>
  <w:num w:numId="438">
    <w:abstractNumId w:val="335"/>
  </w:num>
  <w:num w:numId="439">
    <w:abstractNumId w:val="402"/>
  </w:num>
  <w:num w:numId="440">
    <w:abstractNumId w:val="447"/>
  </w:num>
  <w:num w:numId="441">
    <w:abstractNumId w:val="339"/>
  </w:num>
  <w:num w:numId="442">
    <w:abstractNumId w:val="352"/>
  </w:num>
  <w:num w:numId="443">
    <w:abstractNumId w:val="173"/>
  </w:num>
  <w:num w:numId="444">
    <w:abstractNumId w:val="160"/>
  </w:num>
  <w:num w:numId="445">
    <w:abstractNumId w:val="324"/>
  </w:num>
  <w:num w:numId="446">
    <w:abstractNumId w:val="244"/>
  </w:num>
  <w:num w:numId="447">
    <w:abstractNumId w:val="396"/>
  </w:num>
  <w:num w:numId="4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68"/>
  </w:num>
  <w:num w:numId="450">
    <w:abstractNumId w:val="268"/>
    <w:lvlOverride w:ilvl="0">
      <w:startOverride w:val="1"/>
    </w:lvlOverride>
    <w:lvlOverride w:ilvl="1">
      <w:startOverride w:val="1"/>
    </w:lvlOverride>
    <w:lvlOverride w:ilvl="2">
      <w:startOverride w:val="1"/>
    </w:lvlOverride>
  </w:num>
  <w:num w:numId="451">
    <w:abstractNumId w:val="133"/>
  </w:num>
  <w:num w:numId="452">
    <w:abstractNumId w:val="133"/>
  </w:num>
  <w:num w:numId="453">
    <w:abstractNumId w:val="204"/>
  </w:num>
  <w:num w:numId="454">
    <w:abstractNumId w:val="355"/>
  </w:num>
  <w:num w:numId="455">
    <w:abstractNumId w:val="199"/>
  </w:num>
  <w:num w:numId="456">
    <w:abstractNumId w:val="142"/>
  </w:num>
  <w:num w:numId="457">
    <w:abstractNumId w:val="280"/>
  </w:num>
  <w:num w:numId="458">
    <w:abstractNumId w:val="129"/>
  </w:num>
  <w:num w:numId="459">
    <w:abstractNumId w:val="249"/>
  </w:num>
  <w:num w:numId="460">
    <w:abstractNumId w:val="223"/>
  </w:num>
  <w:num w:numId="461">
    <w:abstractNumId w:val="368"/>
  </w:num>
  <w:num w:numId="462">
    <w:abstractNumId w:val="211"/>
  </w:num>
  <w:num w:numId="463">
    <w:abstractNumId w:val="446"/>
  </w:num>
  <w:num w:numId="464">
    <w:abstractNumId w:val="208"/>
  </w:num>
  <w:num w:numId="4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00"/>
    <w:lvlOverride w:ilvl="0">
      <w:startOverride w:val="1"/>
      <w:lvl w:ilvl="0">
        <w:start w:val="1"/>
        <w:numFmt w:val="decimal"/>
        <w:lvlText w:val="%1)"/>
        <w:lvlJc w:val="left"/>
        <w:pPr>
          <w:ind w:left="0" w:firstLine="0"/>
        </w:pPr>
        <w:rPr>
          <w:rFonts w:ascii="Tahoma" w:eastAsia="Times New Roman" w:hAnsi="Tahoma" w:cs="Tahoma" w:hint="default"/>
          <w:bCs/>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0">
    <w:abstractNumId w:val="166"/>
  </w:num>
  <w:num w:numId="471">
    <w:abstractNumId w:val="204"/>
  </w:num>
  <w:num w:numId="472">
    <w:abstractNumId w:val="177"/>
  </w:num>
  <w:numIdMacAtCleanup w:val="4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8CB"/>
    <w:rsid w:val="00016E75"/>
    <w:rsid w:val="00022D60"/>
    <w:rsid w:val="00034B64"/>
    <w:rsid w:val="000415D5"/>
    <w:rsid w:val="00054542"/>
    <w:rsid w:val="000615B2"/>
    <w:rsid w:val="00062847"/>
    <w:rsid w:val="00071196"/>
    <w:rsid w:val="0007264B"/>
    <w:rsid w:val="00086387"/>
    <w:rsid w:val="0009014B"/>
    <w:rsid w:val="000960E9"/>
    <w:rsid w:val="000A3C1A"/>
    <w:rsid w:val="000B6C85"/>
    <w:rsid w:val="000C435F"/>
    <w:rsid w:val="000D03C7"/>
    <w:rsid w:val="000D5AB0"/>
    <w:rsid w:val="000D74F1"/>
    <w:rsid w:val="000E2AD4"/>
    <w:rsid w:val="000E3D1A"/>
    <w:rsid w:val="000E60FD"/>
    <w:rsid w:val="000E730E"/>
    <w:rsid w:val="000F07C5"/>
    <w:rsid w:val="000F3A82"/>
    <w:rsid w:val="000F46C5"/>
    <w:rsid w:val="0010674F"/>
    <w:rsid w:val="001074DB"/>
    <w:rsid w:val="00107D2B"/>
    <w:rsid w:val="00125AF8"/>
    <w:rsid w:val="00126A2F"/>
    <w:rsid w:val="00133E6A"/>
    <w:rsid w:val="00137E02"/>
    <w:rsid w:val="001524C7"/>
    <w:rsid w:val="001632CA"/>
    <w:rsid w:val="0017101F"/>
    <w:rsid w:val="00171BCC"/>
    <w:rsid w:val="00182A12"/>
    <w:rsid w:val="00187253"/>
    <w:rsid w:val="00190688"/>
    <w:rsid w:val="001C6DF3"/>
    <w:rsid w:val="001D5D8C"/>
    <w:rsid w:val="001E1CAB"/>
    <w:rsid w:val="001E74B7"/>
    <w:rsid w:val="001F1AFA"/>
    <w:rsid w:val="00200A9F"/>
    <w:rsid w:val="0021021A"/>
    <w:rsid w:val="00214D89"/>
    <w:rsid w:val="00230AB8"/>
    <w:rsid w:val="00230E6B"/>
    <w:rsid w:val="002311F9"/>
    <w:rsid w:val="00236F2E"/>
    <w:rsid w:val="00255592"/>
    <w:rsid w:val="0026283C"/>
    <w:rsid w:val="00271A55"/>
    <w:rsid w:val="002A403E"/>
    <w:rsid w:val="002B59F1"/>
    <w:rsid w:val="002C04DB"/>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73B0A"/>
    <w:rsid w:val="00381328"/>
    <w:rsid w:val="003924CF"/>
    <w:rsid w:val="00397A78"/>
    <w:rsid w:val="003A310A"/>
    <w:rsid w:val="003A32D4"/>
    <w:rsid w:val="003B1F5C"/>
    <w:rsid w:val="003B5BB5"/>
    <w:rsid w:val="003C6034"/>
    <w:rsid w:val="003F4FA5"/>
    <w:rsid w:val="0040089B"/>
    <w:rsid w:val="00427632"/>
    <w:rsid w:val="004519DC"/>
    <w:rsid w:val="004550D2"/>
    <w:rsid w:val="004640D5"/>
    <w:rsid w:val="00473A62"/>
    <w:rsid w:val="00482D21"/>
    <w:rsid w:val="00491EEA"/>
    <w:rsid w:val="004938F5"/>
    <w:rsid w:val="00494A3A"/>
    <w:rsid w:val="004A0C7F"/>
    <w:rsid w:val="004A23EE"/>
    <w:rsid w:val="004A41BE"/>
    <w:rsid w:val="004C0378"/>
    <w:rsid w:val="004C4A3E"/>
    <w:rsid w:val="004C6A05"/>
    <w:rsid w:val="004D44A5"/>
    <w:rsid w:val="004D5FC9"/>
    <w:rsid w:val="004E0FBC"/>
    <w:rsid w:val="004F103D"/>
    <w:rsid w:val="004F2EF7"/>
    <w:rsid w:val="00502BA2"/>
    <w:rsid w:val="005032A5"/>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85D"/>
    <w:rsid w:val="005E6BBE"/>
    <w:rsid w:val="006104A4"/>
    <w:rsid w:val="00614584"/>
    <w:rsid w:val="00617D8A"/>
    <w:rsid w:val="00617EF9"/>
    <w:rsid w:val="00622450"/>
    <w:rsid w:val="00622842"/>
    <w:rsid w:val="006255E7"/>
    <w:rsid w:val="006259A6"/>
    <w:rsid w:val="00633278"/>
    <w:rsid w:val="0064191B"/>
    <w:rsid w:val="0064194A"/>
    <w:rsid w:val="006609D6"/>
    <w:rsid w:val="00670E15"/>
    <w:rsid w:val="00681E88"/>
    <w:rsid w:val="00682F37"/>
    <w:rsid w:val="006911CD"/>
    <w:rsid w:val="0069519E"/>
    <w:rsid w:val="006A396D"/>
    <w:rsid w:val="006B036B"/>
    <w:rsid w:val="006B5488"/>
    <w:rsid w:val="006C4C71"/>
    <w:rsid w:val="006D20EA"/>
    <w:rsid w:val="006D3962"/>
    <w:rsid w:val="006D4F39"/>
    <w:rsid w:val="006E1960"/>
    <w:rsid w:val="006E6000"/>
    <w:rsid w:val="006F6D3B"/>
    <w:rsid w:val="00703E96"/>
    <w:rsid w:val="00712EFE"/>
    <w:rsid w:val="007357E9"/>
    <w:rsid w:val="007360A2"/>
    <w:rsid w:val="00741BD9"/>
    <w:rsid w:val="0075289C"/>
    <w:rsid w:val="0075417C"/>
    <w:rsid w:val="00772B83"/>
    <w:rsid w:val="0078755F"/>
    <w:rsid w:val="007A2C1D"/>
    <w:rsid w:val="007A3286"/>
    <w:rsid w:val="007A3480"/>
    <w:rsid w:val="007A352B"/>
    <w:rsid w:val="007A7375"/>
    <w:rsid w:val="007C49C1"/>
    <w:rsid w:val="007E0229"/>
    <w:rsid w:val="007E2720"/>
    <w:rsid w:val="007E4D21"/>
    <w:rsid w:val="007E52A5"/>
    <w:rsid w:val="007E5467"/>
    <w:rsid w:val="007F1033"/>
    <w:rsid w:val="007F3938"/>
    <w:rsid w:val="007F51BE"/>
    <w:rsid w:val="00803535"/>
    <w:rsid w:val="00810C09"/>
    <w:rsid w:val="00813ED5"/>
    <w:rsid w:val="00821536"/>
    <w:rsid w:val="00830A51"/>
    <w:rsid w:val="00833FF2"/>
    <w:rsid w:val="00842062"/>
    <w:rsid w:val="00851255"/>
    <w:rsid w:val="008746D0"/>
    <w:rsid w:val="008A54C6"/>
    <w:rsid w:val="008B0FB6"/>
    <w:rsid w:val="008B1DC0"/>
    <w:rsid w:val="008C7EBE"/>
    <w:rsid w:val="008D61A1"/>
    <w:rsid w:val="008E5FB5"/>
    <w:rsid w:val="008F5B33"/>
    <w:rsid w:val="00904E59"/>
    <w:rsid w:val="00907F15"/>
    <w:rsid w:val="00941844"/>
    <w:rsid w:val="00953225"/>
    <w:rsid w:val="009559D5"/>
    <w:rsid w:val="00963516"/>
    <w:rsid w:val="00974082"/>
    <w:rsid w:val="00975263"/>
    <w:rsid w:val="00983C13"/>
    <w:rsid w:val="00990051"/>
    <w:rsid w:val="00996D0B"/>
    <w:rsid w:val="009A40BE"/>
    <w:rsid w:val="009B2AFC"/>
    <w:rsid w:val="009B6FB6"/>
    <w:rsid w:val="009C53FA"/>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CBE"/>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C6A"/>
    <w:rsid w:val="00AD1EB1"/>
    <w:rsid w:val="00AD4909"/>
    <w:rsid w:val="00AD5DE8"/>
    <w:rsid w:val="00AE2220"/>
    <w:rsid w:val="00AE70E7"/>
    <w:rsid w:val="00B01439"/>
    <w:rsid w:val="00B0419A"/>
    <w:rsid w:val="00B15DDE"/>
    <w:rsid w:val="00B27609"/>
    <w:rsid w:val="00B33D6E"/>
    <w:rsid w:val="00B37DE4"/>
    <w:rsid w:val="00B43141"/>
    <w:rsid w:val="00B572C4"/>
    <w:rsid w:val="00B57437"/>
    <w:rsid w:val="00B7204D"/>
    <w:rsid w:val="00B7253C"/>
    <w:rsid w:val="00B72BFB"/>
    <w:rsid w:val="00B74F67"/>
    <w:rsid w:val="00B77BBE"/>
    <w:rsid w:val="00B963FF"/>
    <w:rsid w:val="00BA0BAE"/>
    <w:rsid w:val="00BB47ED"/>
    <w:rsid w:val="00BB6639"/>
    <w:rsid w:val="00BC00DD"/>
    <w:rsid w:val="00BC514B"/>
    <w:rsid w:val="00BC7216"/>
    <w:rsid w:val="00BD2550"/>
    <w:rsid w:val="00BD6921"/>
    <w:rsid w:val="00BF0FC9"/>
    <w:rsid w:val="00C1016E"/>
    <w:rsid w:val="00C14C1F"/>
    <w:rsid w:val="00C154DB"/>
    <w:rsid w:val="00C25F67"/>
    <w:rsid w:val="00C26A63"/>
    <w:rsid w:val="00C30647"/>
    <w:rsid w:val="00C33564"/>
    <w:rsid w:val="00C339DA"/>
    <w:rsid w:val="00C41FB4"/>
    <w:rsid w:val="00C46EB2"/>
    <w:rsid w:val="00C50E39"/>
    <w:rsid w:val="00C51139"/>
    <w:rsid w:val="00C51B3B"/>
    <w:rsid w:val="00C5301A"/>
    <w:rsid w:val="00C63A05"/>
    <w:rsid w:val="00C65C17"/>
    <w:rsid w:val="00C76D3C"/>
    <w:rsid w:val="00C90830"/>
    <w:rsid w:val="00C933CE"/>
    <w:rsid w:val="00C93947"/>
    <w:rsid w:val="00CA015B"/>
    <w:rsid w:val="00CB0390"/>
    <w:rsid w:val="00CB0AB6"/>
    <w:rsid w:val="00CB3515"/>
    <w:rsid w:val="00CB4999"/>
    <w:rsid w:val="00CB66AA"/>
    <w:rsid w:val="00CC56F5"/>
    <w:rsid w:val="00CD6D01"/>
    <w:rsid w:val="00CE2D2D"/>
    <w:rsid w:val="00CE467C"/>
    <w:rsid w:val="00CE611F"/>
    <w:rsid w:val="00CF1875"/>
    <w:rsid w:val="00CF2B5D"/>
    <w:rsid w:val="00CF3E53"/>
    <w:rsid w:val="00D04A39"/>
    <w:rsid w:val="00D27E04"/>
    <w:rsid w:val="00D36EC6"/>
    <w:rsid w:val="00D4043D"/>
    <w:rsid w:val="00D40ACB"/>
    <w:rsid w:val="00D44163"/>
    <w:rsid w:val="00D52476"/>
    <w:rsid w:val="00D64864"/>
    <w:rsid w:val="00D679A1"/>
    <w:rsid w:val="00D72C62"/>
    <w:rsid w:val="00D73863"/>
    <w:rsid w:val="00D964CD"/>
    <w:rsid w:val="00DA3EF2"/>
    <w:rsid w:val="00DA76C4"/>
    <w:rsid w:val="00DB33D1"/>
    <w:rsid w:val="00DC0477"/>
    <w:rsid w:val="00DC0E08"/>
    <w:rsid w:val="00DC4C1C"/>
    <w:rsid w:val="00DC6CD1"/>
    <w:rsid w:val="00DE10EC"/>
    <w:rsid w:val="00DE1956"/>
    <w:rsid w:val="00DE36BF"/>
    <w:rsid w:val="00DE3EAE"/>
    <w:rsid w:val="00DE52D3"/>
    <w:rsid w:val="00DE7D38"/>
    <w:rsid w:val="00DF03E4"/>
    <w:rsid w:val="00DF582C"/>
    <w:rsid w:val="00E064C1"/>
    <w:rsid w:val="00E120E0"/>
    <w:rsid w:val="00E140AE"/>
    <w:rsid w:val="00E1612F"/>
    <w:rsid w:val="00E17D74"/>
    <w:rsid w:val="00E27042"/>
    <w:rsid w:val="00E31F36"/>
    <w:rsid w:val="00E37F8E"/>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5CBF"/>
    <w:rsid w:val="00EE164D"/>
    <w:rsid w:val="00F06A21"/>
    <w:rsid w:val="00F13388"/>
    <w:rsid w:val="00F13C3F"/>
    <w:rsid w:val="00F3550A"/>
    <w:rsid w:val="00F370BF"/>
    <w:rsid w:val="00F50635"/>
    <w:rsid w:val="00F61104"/>
    <w:rsid w:val="00F62937"/>
    <w:rsid w:val="00F73973"/>
    <w:rsid w:val="00F744BA"/>
    <w:rsid w:val="00F80A45"/>
    <w:rsid w:val="00F80CA9"/>
    <w:rsid w:val="00F810D9"/>
    <w:rsid w:val="00F90112"/>
    <w:rsid w:val="00F9450C"/>
    <w:rsid w:val="00F97100"/>
    <w:rsid w:val="00FB78D2"/>
    <w:rsid w:val="00FC04B0"/>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3"/>
    <o:shapelayout v:ext="edit">
      <o:idmap v:ext="edit" data="1"/>
    </o:shapelayout>
  </w:shapeDefaults>
  <w:decimalSymbol w:val=","/>
  <w:listSeparator w:val=";"/>
  <w14:docId w14:val="10DD02B0"/>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1rydultowy@poczta.onet.pl" TargetMode="External"/><Relationship Id="rId13" Type="http://schemas.openxmlformats.org/officeDocument/2006/relationships/hyperlink" Target="http://lo1rydultowy.bip.powiatwodzislawski.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1rydultowy@poczta.onet.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1rydultowy.bip.powiatwodzislawski.pl/" TargetMode="External"/><Relationship Id="rId5" Type="http://schemas.openxmlformats.org/officeDocument/2006/relationships/webSettings" Target="webSettings.xml"/><Relationship Id="rId15" Type="http://schemas.openxmlformats.org/officeDocument/2006/relationships/hyperlink" Target="http://lo1rydultowy.bip.powiatwodzislawski.pl/" TargetMode="External"/><Relationship Id="rId10" Type="http://schemas.openxmlformats.org/officeDocument/2006/relationships/hyperlink" Target="mailto:lo1rydultowy@poczta.onet.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1rydultowy@poczta.onet.pl" TargetMode="External"/><Relationship Id="rId14" Type="http://schemas.openxmlformats.org/officeDocument/2006/relationships/hyperlink" Target="http://lo1rydultowy.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1DCE0-053B-4ED7-83C8-1BBE32EB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42</Pages>
  <Words>18921</Words>
  <Characters>113528</Characters>
  <Application>Microsoft Office Word</Application>
  <DocSecurity>0</DocSecurity>
  <Lines>946</Lines>
  <Paragraphs>264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97</cp:revision>
  <cp:lastPrinted>2017-11-30T16:27:00Z</cp:lastPrinted>
  <dcterms:created xsi:type="dcterms:W3CDTF">2017-06-23T08:42:00Z</dcterms:created>
  <dcterms:modified xsi:type="dcterms:W3CDTF">2018-03-28T13:20:00Z</dcterms:modified>
</cp:coreProperties>
</file>